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F9B7" w14:textId="3276485A" w:rsidR="00756BAE" w:rsidRPr="00CA2414" w:rsidRDefault="00756BAE" w:rsidP="00756BAE">
      <w:pPr>
        <w:tabs>
          <w:tab w:val="left" w:pos="5529"/>
        </w:tabs>
        <w:spacing w:after="614" w:line="276" w:lineRule="auto"/>
        <w:ind w:left="709" w:right="725"/>
        <w:contextualSpacing/>
        <w:jc w:val="both"/>
        <w:textAlignment w:val="baseline"/>
        <w:rPr>
          <w:rFonts w:ascii="Times New Roman" w:eastAsia="Times New Roman" w:hAnsi="Times New Roman" w:cs="Times New Roman"/>
          <w:b/>
          <w:bCs/>
          <w:sz w:val="16"/>
          <w:szCs w:val="16"/>
          <w:lang w:eastAsia="es-ES"/>
        </w:rPr>
      </w:pPr>
    </w:p>
    <w:p w14:paraId="7FA29E65" w14:textId="2B84C19A" w:rsidR="00756BAE" w:rsidRPr="00CA2414" w:rsidRDefault="008B33EB" w:rsidP="00756BAE">
      <w:pPr>
        <w:spacing w:after="0" w:line="276" w:lineRule="auto"/>
        <w:ind w:left="1134" w:right="725"/>
        <w:rPr>
          <w:rFonts w:ascii="Times New Roman" w:eastAsia="Times New Roman" w:hAnsi="Times New Roman" w:cs="Times New Roman"/>
          <w:sz w:val="10"/>
          <w:szCs w:val="10"/>
          <w:lang w:eastAsia="es-ES"/>
        </w:rPr>
      </w:pPr>
      <w:r w:rsidRPr="00CA2414">
        <w:rPr>
          <w:noProof/>
        </w:rPr>
        <w:drawing>
          <wp:anchor distT="0" distB="0" distL="114300" distR="114300" simplePos="0" relativeHeight="251658240" behindDoc="1" locked="0" layoutInCell="1" allowOverlap="1" wp14:anchorId="786CD712" wp14:editId="4109135D">
            <wp:simplePos x="0" y="0"/>
            <wp:positionH relativeFrom="margin">
              <wp:posOffset>529874</wp:posOffset>
            </wp:positionH>
            <wp:positionV relativeFrom="paragraph">
              <wp:posOffset>20794</wp:posOffset>
            </wp:positionV>
            <wp:extent cx="525780" cy="695325"/>
            <wp:effectExtent l="0" t="0" r="7620" b="9525"/>
            <wp:wrapNone/>
            <wp:docPr id="215899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740840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95325"/>
                    </a:xfrm>
                    <a:prstGeom prst="rect">
                      <a:avLst/>
                    </a:prstGeom>
                    <a:noFill/>
                  </pic:spPr>
                </pic:pic>
              </a:graphicData>
            </a:graphic>
            <wp14:sizeRelH relativeFrom="page">
              <wp14:pctWidth>0</wp14:pctWidth>
            </wp14:sizeRelH>
            <wp14:sizeRelV relativeFrom="page">
              <wp14:pctHeight>0</wp14:pctHeight>
            </wp14:sizeRelV>
          </wp:anchor>
        </w:drawing>
      </w:r>
      <w:r w:rsidR="00756BAE" w:rsidRPr="00CA2414">
        <w:rPr>
          <w:rFonts w:ascii="Times New Roman" w:eastAsia="Times New Roman" w:hAnsi="Times New Roman" w:cs="Times New Roman"/>
          <w:b/>
          <w:lang w:eastAsia="es-ES"/>
        </w:rPr>
        <w:t xml:space="preserve">  </w:t>
      </w:r>
      <w:r w:rsidR="00756BAE" w:rsidRPr="00CA2414">
        <w:rPr>
          <w:rFonts w:ascii="Times New Roman" w:eastAsia="Times New Roman" w:hAnsi="Times New Roman" w:cs="Times New Roman"/>
          <w:sz w:val="14"/>
          <w:szCs w:val="14"/>
          <w:lang w:eastAsia="es-ES"/>
        </w:rPr>
        <w:t xml:space="preserve">                                    </w:t>
      </w:r>
    </w:p>
    <w:p w14:paraId="1CA37C62" w14:textId="7422F646" w:rsidR="00756BAE" w:rsidRPr="00CA2414" w:rsidRDefault="00756BAE" w:rsidP="00756BAE">
      <w:pPr>
        <w:spacing w:after="0" w:line="276" w:lineRule="auto"/>
        <w:ind w:left="1134" w:right="725"/>
        <w:rPr>
          <w:rFonts w:ascii="Times New Roman" w:eastAsia="Times New Roman" w:hAnsi="Times New Roman" w:cs="Times New Roman"/>
          <w:b/>
          <w:bCs/>
          <w:sz w:val="16"/>
          <w:szCs w:val="16"/>
          <w:lang w:eastAsia="es-ES"/>
        </w:rPr>
      </w:pPr>
    </w:p>
    <w:p w14:paraId="46E78076" w14:textId="7EC269DA" w:rsidR="00756BAE" w:rsidRPr="00CA2414" w:rsidRDefault="008B33EB" w:rsidP="00756BAE">
      <w:pPr>
        <w:spacing w:after="0" w:line="276" w:lineRule="auto"/>
        <w:ind w:left="1134" w:right="725"/>
        <w:rPr>
          <w:rFonts w:ascii="Times New Roman" w:eastAsia="Times New Roman" w:hAnsi="Times New Roman" w:cs="Times New Roman"/>
          <w:sz w:val="16"/>
          <w:szCs w:val="16"/>
          <w:lang w:eastAsia="es-ES"/>
        </w:rPr>
      </w:pPr>
      <w:r w:rsidRPr="00CA2414">
        <w:rPr>
          <w:noProof/>
        </w:rPr>
        <mc:AlternateContent>
          <mc:Choice Requires="wps">
            <w:drawing>
              <wp:anchor distT="0" distB="0" distL="114300" distR="114300" simplePos="0" relativeHeight="251659264" behindDoc="0" locked="0" layoutInCell="1" allowOverlap="1" wp14:anchorId="0283B76B" wp14:editId="43D8E756">
                <wp:simplePos x="0" y="0"/>
                <wp:positionH relativeFrom="margin">
                  <wp:posOffset>4078461</wp:posOffset>
                </wp:positionH>
                <wp:positionV relativeFrom="paragraph">
                  <wp:posOffset>30216</wp:posOffset>
                </wp:positionV>
                <wp:extent cx="1393166" cy="365760"/>
                <wp:effectExtent l="0" t="0" r="17145" b="15240"/>
                <wp:wrapNone/>
                <wp:docPr id="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66" cy="365760"/>
                        </a:xfrm>
                        <a:prstGeom prst="roundRect">
                          <a:avLst>
                            <a:gd name="adj" fmla="val 16667"/>
                          </a:avLst>
                        </a:prstGeom>
                        <a:solidFill>
                          <a:srgbClr val="FFFFFF"/>
                        </a:solidFill>
                        <a:ln w="9525">
                          <a:solidFill>
                            <a:srgbClr val="808080"/>
                          </a:solidFill>
                          <a:round/>
                          <a:headEnd/>
                          <a:tailEnd/>
                        </a:ln>
                      </wps:spPr>
                      <wps:txbx>
                        <w:txbxContent>
                          <w:p w14:paraId="7703F982" w14:textId="52CB141F" w:rsidR="00756BAE" w:rsidRPr="00A0770B" w:rsidRDefault="00756BAE" w:rsidP="00756BAE">
                            <w:pPr>
                              <w:spacing w:after="0" w:line="240" w:lineRule="auto"/>
                              <w:rPr>
                                <w:rFonts w:ascii="Times New Roman" w:hAnsi="Times New Roman" w:cs="Times New Roman"/>
                                <w:b/>
                                <w:bCs/>
                                <w:sz w:val="14"/>
                                <w:szCs w:val="14"/>
                                <w:lang w:val="es-ES_tradnl"/>
                              </w:rPr>
                            </w:pPr>
                            <w:r>
                              <w:rPr>
                                <w:rFonts w:ascii="Times New Roman" w:hAnsi="Times New Roman" w:cs="Times New Roman"/>
                                <w:b/>
                                <w:sz w:val="14"/>
                                <w:szCs w:val="14"/>
                                <w:lang w:val="es-ES_tradnl"/>
                              </w:rPr>
                              <w:t>Exp</w:t>
                            </w:r>
                            <w:r>
                              <w:rPr>
                                <w:rFonts w:ascii="Times New Roman" w:hAnsi="Times New Roman" w:cs="Times New Roman"/>
                                <w:sz w:val="14"/>
                                <w:szCs w:val="14"/>
                                <w:lang w:val="es-ES_tradnl"/>
                              </w:rPr>
                              <w:t>: SEC-JGL</w:t>
                            </w:r>
                            <w:r w:rsidR="00EA0C46">
                              <w:rPr>
                                <w:rFonts w:ascii="Times New Roman" w:hAnsi="Times New Roman" w:cs="Times New Roman"/>
                                <w:sz w:val="14"/>
                                <w:szCs w:val="14"/>
                                <w:lang w:val="es-ES_tradnl"/>
                              </w:rPr>
                              <w:t xml:space="preserve"> </w:t>
                            </w:r>
                            <w:r w:rsidR="00211464">
                              <w:rPr>
                                <w:rFonts w:ascii="Times New Roman" w:hAnsi="Times New Roman" w:cs="Times New Roman"/>
                                <w:b/>
                                <w:bCs/>
                                <w:sz w:val="14"/>
                                <w:szCs w:val="14"/>
                                <w:lang w:val="es-ES_tradnl"/>
                              </w:rPr>
                              <w:t>13870</w:t>
                            </w:r>
                            <w:r w:rsidR="00113653" w:rsidRPr="00EA0C46">
                              <w:rPr>
                                <w:rFonts w:ascii="Times New Roman" w:hAnsi="Times New Roman" w:cs="Times New Roman"/>
                                <w:b/>
                                <w:bCs/>
                                <w:sz w:val="14"/>
                                <w:szCs w:val="14"/>
                                <w:lang w:val="es-ES_tradnl"/>
                              </w:rPr>
                              <w:t>/</w:t>
                            </w:r>
                            <w:r w:rsidRPr="00EA0C46">
                              <w:rPr>
                                <w:rFonts w:ascii="Times New Roman" w:hAnsi="Times New Roman" w:cs="Times New Roman"/>
                                <w:b/>
                                <w:bCs/>
                                <w:sz w:val="14"/>
                                <w:szCs w:val="14"/>
                                <w:lang w:val="es-ES_tradnl"/>
                              </w:rPr>
                              <w:t>20</w:t>
                            </w:r>
                            <w:r w:rsidRPr="00D76A08">
                              <w:rPr>
                                <w:rFonts w:ascii="Times New Roman" w:hAnsi="Times New Roman" w:cs="Times New Roman"/>
                                <w:b/>
                                <w:bCs/>
                                <w:sz w:val="14"/>
                                <w:szCs w:val="14"/>
                                <w:lang w:val="es-ES_tradnl"/>
                              </w:rPr>
                              <w:t>2</w:t>
                            </w:r>
                            <w:r w:rsidR="009365D6" w:rsidRPr="00D76A08">
                              <w:rPr>
                                <w:rFonts w:ascii="Times New Roman" w:hAnsi="Times New Roman" w:cs="Times New Roman"/>
                                <w:b/>
                                <w:bCs/>
                                <w:sz w:val="14"/>
                                <w:szCs w:val="14"/>
                                <w:lang w:val="es-ES_tradnl"/>
                              </w:rPr>
                              <w:t>5</w:t>
                            </w:r>
                          </w:p>
                          <w:p w14:paraId="6E87D4C7" w14:textId="0E7117C9"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r>
                              <w:rPr>
                                <w:rFonts w:ascii="Times New Roman" w:hAnsi="Times New Roman" w:cs="Times New Roman"/>
                                <w:b/>
                                <w:bCs/>
                                <w:sz w:val="14"/>
                                <w:szCs w:val="14"/>
                                <w:lang w:val="es-ES_tradnl"/>
                              </w:rPr>
                              <w:t>nº</w:t>
                            </w:r>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DC797E">
                              <w:rPr>
                                <w:rFonts w:ascii="Times New Roman" w:hAnsi="Times New Roman" w:cs="Times New Roman"/>
                                <w:b/>
                                <w:bCs/>
                                <w:sz w:val="14"/>
                                <w:szCs w:val="14"/>
                                <w:lang w:val="es-ES_tradnl"/>
                              </w:rPr>
                              <w:t>3</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6727513F"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wps:txbx>
                      <wps:bodyPr rot="0" vertOverflow="clip" horzOverflow="clip"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3B76B" id="Rectángulo: esquinas redondeadas 2" o:spid="_x0000_s1026" style="position:absolute;left:0;text-align:left;margin-left:321.15pt;margin-top:2.4pt;width:109.7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" strokecolor="gray">
                <v:textbox inset=".1mm,.1mm,.1mm,.1mm">
                  <w:txbxContent>
                    <w:p w14:paraId="7703F982" w14:textId="52CB141F" w:rsidR="00756BAE" w:rsidRPr="00A0770B" w:rsidRDefault="00756BAE" w:rsidP="00756BAE">
                      <w:pPr>
                        <w:spacing w:after="0" w:line="240" w:lineRule="auto"/>
                        <w:rPr>
                          <w:rFonts w:ascii="Times New Roman" w:hAnsi="Times New Roman" w:cs="Times New Roman"/>
                          <w:b/>
                          <w:bCs/>
                          <w:sz w:val="14"/>
                          <w:szCs w:val="14"/>
                          <w:lang w:val="es-ES_tradnl"/>
                        </w:rPr>
                      </w:pPr>
                      <w:r>
                        <w:rPr>
                          <w:rFonts w:ascii="Times New Roman" w:hAnsi="Times New Roman" w:cs="Times New Roman"/>
                          <w:b/>
                          <w:sz w:val="14"/>
                          <w:szCs w:val="14"/>
                          <w:lang w:val="es-ES_tradnl"/>
                        </w:rPr>
                        <w:t>Exp</w:t>
                      </w:r>
                      <w:r>
                        <w:rPr>
                          <w:rFonts w:ascii="Times New Roman" w:hAnsi="Times New Roman" w:cs="Times New Roman"/>
                          <w:sz w:val="14"/>
                          <w:szCs w:val="14"/>
                          <w:lang w:val="es-ES_tradnl"/>
                        </w:rPr>
                        <w:t>: SEC-JGL</w:t>
                      </w:r>
                      <w:r w:rsidR="00EA0C46">
                        <w:rPr>
                          <w:rFonts w:ascii="Times New Roman" w:hAnsi="Times New Roman" w:cs="Times New Roman"/>
                          <w:sz w:val="14"/>
                          <w:szCs w:val="14"/>
                          <w:lang w:val="es-ES_tradnl"/>
                        </w:rPr>
                        <w:t xml:space="preserve"> </w:t>
                      </w:r>
                      <w:r w:rsidR="00211464">
                        <w:rPr>
                          <w:rFonts w:ascii="Times New Roman" w:hAnsi="Times New Roman" w:cs="Times New Roman"/>
                          <w:b/>
                          <w:bCs/>
                          <w:sz w:val="14"/>
                          <w:szCs w:val="14"/>
                          <w:lang w:val="es-ES_tradnl"/>
                        </w:rPr>
                        <w:t>13870</w:t>
                      </w:r>
                      <w:r w:rsidR="00113653" w:rsidRPr="00EA0C46">
                        <w:rPr>
                          <w:rFonts w:ascii="Times New Roman" w:hAnsi="Times New Roman" w:cs="Times New Roman"/>
                          <w:b/>
                          <w:bCs/>
                          <w:sz w:val="14"/>
                          <w:szCs w:val="14"/>
                          <w:lang w:val="es-ES_tradnl"/>
                        </w:rPr>
                        <w:t>/</w:t>
                      </w:r>
                      <w:r w:rsidRPr="00EA0C46">
                        <w:rPr>
                          <w:rFonts w:ascii="Times New Roman" w:hAnsi="Times New Roman" w:cs="Times New Roman"/>
                          <w:b/>
                          <w:bCs/>
                          <w:sz w:val="14"/>
                          <w:szCs w:val="14"/>
                          <w:lang w:val="es-ES_tradnl"/>
                        </w:rPr>
                        <w:t>20</w:t>
                      </w:r>
                      <w:r w:rsidRPr="00D76A08">
                        <w:rPr>
                          <w:rFonts w:ascii="Times New Roman" w:hAnsi="Times New Roman" w:cs="Times New Roman"/>
                          <w:b/>
                          <w:bCs/>
                          <w:sz w:val="14"/>
                          <w:szCs w:val="14"/>
                          <w:lang w:val="es-ES_tradnl"/>
                        </w:rPr>
                        <w:t>2</w:t>
                      </w:r>
                      <w:r w:rsidR="009365D6" w:rsidRPr="00D76A08">
                        <w:rPr>
                          <w:rFonts w:ascii="Times New Roman" w:hAnsi="Times New Roman" w:cs="Times New Roman"/>
                          <w:b/>
                          <w:bCs/>
                          <w:sz w:val="14"/>
                          <w:szCs w:val="14"/>
                          <w:lang w:val="es-ES_tradnl"/>
                        </w:rPr>
                        <w:t>5</w:t>
                      </w:r>
                    </w:p>
                    <w:p w14:paraId="6E87D4C7" w14:textId="0E7117C9"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r>
                        <w:rPr>
                          <w:rFonts w:ascii="Times New Roman" w:hAnsi="Times New Roman" w:cs="Times New Roman"/>
                          <w:b/>
                          <w:bCs/>
                          <w:sz w:val="14"/>
                          <w:szCs w:val="14"/>
                          <w:lang w:val="es-ES_tradnl"/>
                        </w:rPr>
                        <w:t>nº</w:t>
                      </w:r>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DC797E">
                        <w:rPr>
                          <w:rFonts w:ascii="Times New Roman" w:hAnsi="Times New Roman" w:cs="Times New Roman"/>
                          <w:b/>
                          <w:bCs/>
                          <w:sz w:val="14"/>
                          <w:szCs w:val="14"/>
                          <w:lang w:val="es-ES_tradnl"/>
                        </w:rPr>
                        <w:t>3</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6727513F"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v:textbox>
                <w10:wrap anchorx="margin"/>
              </v:roundrect>
            </w:pict>
          </mc:Fallback>
        </mc:AlternateContent>
      </w:r>
    </w:p>
    <w:p w14:paraId="3A3805EF" w14:textId="77777777" w:rsidR="00756BAE" w:rsidRPr="00CA2414" w:rsidRDefault="00756BAE" w:rsidP="00756BAE">
      <w:pPr>
        <w:spacing w:after="0" w:line="276" w:lineRule="auto"/>
        <w:ind w:left="1134" w:right="725"/>
        <w:rPr>
          <w:rFonts w:ascii="Times New Roman" w:eastAsia="Times New Roman" w:hAnsi="Times New Roman" w:cs="Times New Roman"/>
          <w:sz w:val="16"/>
          <w:szCs w:val="16"/>
          <w:lang w:eastAsia="es-ES"/>
        </w:rPr>
      </w:pPr>
    </w:p>
    <w:p w14:paraId="12487E37"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r w:rsidRPr="00CA2414">
        <w:rPr>
          <w:rFonts w:ascii="Times New Roman" w:eastAsia="Times New Roman" w:hAnsi="Times New Roman" w:cs="Times New Roman"/>
          <w:sz w:val="16"/>
          <w:szCs w:val="16"/>
          <w:lang w:eastAsia="es-ES"/>
        </w:rPr>
        <w:t xml:space="preserve">      </w:t>
      </w:r>
    </w:p>
    <w:p w14:paraId="021EB609"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p>
    <w:p w14:paraId="18FA3113" w14:textId="71ECC72C"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EXCMO. AYUNTAMIENTO</w:t>
      </w:r>
    </w:p>
    <w:p w14:paraId="51397061" w14:textId="6C32F525"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DE LA</w:t>
      </w:r>
    </w:p>
    <w:p w14:paraId="23992836" w14:textId="77777777"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MUY NOBLE Y LEAL CIUDAD</w:t>
      </w:r>
    </w:p>
    <w:p w14:paraId="45A85378" w14:textId="79F3885F"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Pr="00CA2414">
        <w:rPr>
          <w:rFonts w:ascii="Times New Roman" w:hAnsi="Times New Roman" w:cs="Times New Roman"/>
          <w:b/>
          <w:sz w:val="14"/>
        </w:rPr>
        <w:t xml:space="preserve"> DE</w:t>
      </w:r>
    </w:p>
    <w:p w14:paraId="6596F0BE" w14:textId="52D99C63" w:rsidR="00380FCC" w:rsidRPr="00CA2414" w:rsidRDefault="00380FCC" w:rsidP="00380FCC">
      <w:pPr>
        <w:spacing w:after="0"/>
        <w:ind w:left="284"/>
        <w:rPr>
          <w:rFonts w:ascii="Times New Roman" w:hAnsi="Times New Roman" w:cs="Times New Roman"/>
          <w:sz w:val="14"/>
        </w:rPr>
      </w:pPr>
      <w:r w:rsidRPr="00CA2414">
        <w:rPr>
          <w:rFonts w:ascii="Times New Roman" w:hAnsi="Times New Roman" w:cs="Times New Roman"/>
          <w:b/>
          <w:sz w:val="14"/>
        </w:rPr>
        <w:t xml:space="preserve">  </w:t>
      </w:r>
      <w:r w:rsidRPr="00CA2414">
        <w:rPr>
          <w:rFonts w:ascii="Times New Roman" w:hAnsi="Times New Roman" w:cs="Times New Roman"/>
          <w:b/>
          <w:sz w:val="14"/>
          <w:u w:val="single"/>
        </w:rPr>
        <w:t>SANTA CRUZ DE LA PALMA</w:t>
      </w:r>
    </w:p>
    <w:p w14:paraId="6A9E942B" w14:textId="01515703" w:rsidR="00380FCC" w:rsidRPr="00CA2414" w:rsidRDefault="00380FCC" w:rsidP="00380FCC">
      <w:pPr>
        <w:tabs>
          <w:tab w:val="left" w:pos="2688"/>
          <w:tab w:val="left" w:pos="5529"/>
        </w:tabs>
        <w:spacing w:after="0" w:line="276" w:lineRule="auto"/>
        <w:ind w:left="284" w:right="-425" w:hanging="142"/>
        <w:contextualSpacing/>
        <w:jc w:val="both"/>
        <w:textAlignment w:val="baseline"/>
        <w:rPr>
          <w:rFonts w:ascii="Times New Roman" w:eastAsia="Times New Roman" w:hAnsi="Times New Roman" w:cs="Times New Roman"/>
          <w:b/>
          <w:sz w:val="14"/>
          <w:szCs w:val="14"/>
        </w:rPr>
      </w:pPr>
      <w:r w:rsidRPr="00CA2414">
        <w:rPr>
          <w:rFonts w:ascii="Times New Roman" w:eastAsia="Times New Roman" w:hAnsi="Times New Roman" w:cs="Times New Roman"/>
          <w:b/>
          <w:sz w:val="14"/>
          <w:szCs w:val="14"/>
        </w:rPr>
        <w:t xml:space="preserve">          SECRETARIA GENERAL</w:t>
      </w:r>
    </w:p>
    <w:p w14:paraId="162C276D" w14:textId="77777777" w:rsidR="00756BAE" w:rsidRPr="00CA2414" w:rsidRDefault="00756BAE" w:rsidP="00756BAE">
      <w:pPr>
        <w:tabs>
          <w:tab w:val="left" w:pos="2688"/>
          <w:tab w:val="left" w:pos="5529"/>
        </w:tabs>
        <w:spacing w:after="0" w:line="276" w:lineRule="auto"/>
        <w:ind w:left="142" w:right="725"/>
        <w:contextualSpacing/>
        <w:jc w:val="both"/>
        <w:textAlignment w:val="baseline"/>
        <w:rPr>
          <w:rFonts w:ascii="Times New Roman" w:eastAsia="Times New Roman" w:hAnsi="Times New Roman" w:cs="Times New Roman"/>
          <w:b/>
        </w:rPr>
      </w:pPr>
    </w:p>
    <w:p w14:paraId="4929C262" w14:textId="77777777" w:rsidR="00C36C97" w:rsidRDefault="00C36C97" w:rsidP="00A00A5C">
      <w:pPr>
        <w:tabs>
          <w:tab w:val="left" w:pos="2688"/>
          <w:tab w:val="left" w:pos="5529"/>
        </w:tabs>
        <w:spacing w:line="276" w:lineRule="auto"/>
        <w:ind w:right="-425"/>
        <w:contextualSpacing/>
        <w:jc w:val="both"/>
        <w:textAlignment w:val="baseline"/>
        <w:rPr>
          <w:rFonts w:ascii="Times New Roman" w:eastAsia="Times New Roman" w:hAnsi="Times New Roman" w:cs="Times New Roman"/>
          <w:b/>
        </w:rPr>
      </w:pPr>
    </w:p>
    <w:p w14:paraId="0C640FA7" w14:textId="77777777" w:rsidR="00C36C97" w:rsidRPr="00C97696" w:rsidRDefault="00C36C97" w:rsidP="00EF74D5">
      <w:pPr>
        <w:tabs>
          <w:tab w:val="left" w:pos="2688"/>
          <w:tab w:val="left" w:pos="5529"/>
        </w:tabs>
        <w:spacing w:line="276" w:lineRule="auto"/>
        <w:ind w:left="426" w:right="501"/>
        <w:contextualSpacing/>
        <w:jc w:val="both"/>
        <w:textAlignment w:val="baseline"/>
        <w:rPr>
          <w:rFonts w:ascii="Times New Roman" w:eastAsia="Times New Roman" w:hAnsi="Times New Roman" w:cs="Times New Roman"/>
          <w:b/>
          <w:u w:val="single"/>
        </w:rPr>
      </w:pPr>
    </w:p>
    <w:p w14:paraId="5FEB9D1D" w14:textId="54386072" w:rsidR="00756BAE" w:rsidRPr="00C97696" w:rsidRDefault="00756BAE" w:rsidP="00EF74D5">
      <w:pPr>
        <w:tabs>
          <w:tab w:val="left" w:pos="2688"/>
          <w:tab w:val="left" w:pos="5529"/>
        </w:tabs>
        <w:spacing w:line="276" w:lineRule="auto"/>
        <w:ind w:left="426" w:right="501"/>
        <w:contextualSpacing/>
        <w:jc w:val="both"/>
        <w:textAlignment w:val="baseline"/>
        <w:rPr>
          <w:rFonts w:ascii="Times New Roman" w:eastAsia="Times New Roman" w:hAnsi="Times New Roman" w:cs="Times New Roman"/>
          <w:b/>
        </w:rPr>
      </w:pPr>
      <w:r w:rsidRPr="00C97696">
        <w:rPr>
          <w:rFonts w:ascii="Times New Roman" w:eastAsia="Times New Roman" w:hAnsi="Times New Roman" w:cs="Times New Roman"/>
          <w:b/>
        </w:rPr>
        <w:t xml:space="preserve">ACTA Nº </w:t>
      </w:r>
      <w:r w:rsidR="00182A38">
        <w:rPr>
          <w:rFonts w:ascii="Times New Roman" w:eastAsia="Times New Roman" w:hAnsi="Times New Roman" w:cs="Times New Roman"/>
          <w:b/>
        </w:rPr>
        <w:t>2</w:t>
      </w:r>
      <w:r w:rsidR="00DC797E">
        <w:rPr>
          <w:rFonts w:ascii="Times New Roman" w:eastAsia="Times New Roman" w:hAnsi="Times New Roman" w:cs="Times New Roman"/>
          <w:b/>
        </w:rPr>
        <w:t>3</w:t>
      </w:r>
      <w:r w:rsidRPr="00C97696">
        <w:rPr>
          <w:rFonts w:ascii="Times New Roman" w:eastAsia="Times New Roman" w:hAnsi="Times New Roman" w:cs="Times New Roman"/>
          <w:b/>
        </w:rPr>
        <w:t xml:space="preserve"> DE LA SESIÓN </w:t>
      </w:r>
      <w:r w:rsidR="0087170E">
        <w:rPr>
          <w:rFonts w:ascii="Times New Roman" w:eastAsia="Times New Roman" w:hAnsi="Times New Roman" w:cs="Times New Roman"/>
          <w:b/>
        </w:rPr>
        <w:t>EXTRA</w:t>
      </w:r>
      <w:r w:rsidRPr="00C97696">
        <w:rPr>
          <w:rFonts w:ascii="Times New Roman" w:eastAsia="Times New Roman" w:hAnsi="Times New Roman" w:cs="Times New Roman"/>
          <w:b/>
        </w:rPr>
        <w:t xml:space="preserve">ORDINARIA </w:t>
      </w:r>
      <w:r w:rsidR="0087170E">
        <w:rPr>
          <w:rFonts w:ascii="Times New Roman" w:eastAsia="Times New Roman" w:hAnsi="Times New Roman" w:cs="Times New Roman"/>
          <w:b/>
        </w:rPr>
        <w:t xml:space="preserve">Y URGENTE </w:t>
      </w:r>
      <w:r w:rsidRPr="00C97696">
        <w:rPr>
          <w:rFonts w:ascii="Times New Roman" w:eastAsia="Times New Roman" w:hAnsi="Times New Roman" w:cs="Times New Roman"/>
          <w:b/>
        </w:rPr>
        <w:t xml:space="preserve">DE LA JUNTA DE GOBIERNO LOCAL CELEBRADA EL </w:t>
      </w:r>
      <w:r w:rsidR="00EF74D5">
        <w:rPr>
          <w:rFonts w:ascii="Times New Roman" w:eastAsia="Times New Roman" w:hAnsi="Times New Roman" w:cs="Times New Roman"/>
          <w:b/>
        </w:rPr>
        <w:t>19</w:t>
      </w:r>
      <w:r w:rsidR="003257CF">
        <w:rPr>
          <w:rFonts w:ascii="Times New Roman" w:eastAsia="Times New Roman" w:hAnsi="Times New Roman" w:cs="Times New Roman"/>
          <w:b/>
        </w:rPr>
        <w:t xml:space="preserve"> DE </w:t>
      </w:r>
      <w:r w:rsidR="00EE1F6D">
        <w:rPr>
          <w:rFonts w:ascii="Times New Roman" w:eastAsia="Times New Roman" w:hAnsi="Times New Roman" w:cs="Times New Roman"/>
          <w:b/>
        </w:rPr>
        <w:t>DICIEMBRE</w:t>
      </w:r>
      <w:r w:rsidR="00BD32F3" w:rsidRPr="00C97696">
        <w:rPr>
          <w:rFonts w:ascii="Times New Roman" w:eastAsia="Times New Roman" w:hAnsi="Times New Roman" w:cs="Times New Roman"/>
          <w:b/>
        </w:rPr>
        <w:t xml:space="preserve"> DE 2025</w:t>
      </w:r>
      <w:r w:rsidRPr="00C97696">
        <w:rPr>
          <w:rFonts w:ascii="Times New Roman" w:eastAsia="Times New Roman" w:hAnsi="Times New Roman" w:cs="Times New Roman"/>
          <w:b/>
        </w:rPr>
        <w:t>.</w:t>
      </w:r>
    </w:p>
    <w:p w14:paraId="6CF74E07" w14:textId="5CCF3E43" w:rsidR="00756BAE" w:rsidRPr="00C97696" w:rsidRDefault="008B33EB" w:rsidP="00A00A5C">
      <w:pPr>
        <w:tabs>
          <w:tab w:val="left" w:pos="2688"/>
          <w:tab w:val="left" w:pos="5529"/>
        </w:tabs>
        <w:spacing w:after="0" w:line="276" w:lineRule="auto"/>
        <w:ind w:left="-142" w:right="-425"/>
        <w:contextualSpacing/>
        <w:jc w:val="both"/>
        <w:textAlignment w:val="baseline"/>
        <w:rPr>
          <w:rFonts w:ascii="Times New Roman" w:eastAsia="Times New Roman" w:hAnsi="Times New Roman" w:cs="Times New Roman"/>
          <w:b/>
          <w:u w:val="single"/>
        </w:rPr>
      </w:pPr>
      <w:r w:rsidRPr="00C97696">
        <w:rPr>
          <w:noProof/>
          <w:u w:val="single"/>
        </w:rPr>
        <mc:AlternateContent>
          <mc:Choice Requires="wps">
            <w:drawing>
              <wp:anchor distT="0" distB="0" distL="114300" distR="114300" simplePos="0" relativeHeight="251660288" behindDoc="0" locked="0" layoutInCell="0" allowOverlap="1" wp14:anchorId="12202A50" wp14:editId="14155534">
                <wp:simplePos x="0" y="0"/>
                <wp:positionH relativeFrom="page">
                  <wp:posOffset>3985404</wp:posOffset>
                </wp:positionH>
                <wp:positionV relativeFrom="paragraph">
                  <wp:posOffset>1989</wp:posOffset>
                </wp:positionV>
                <wp:extent cx="3528204" cy="2596551"/>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8204" cy="2596551"/>
                        </a:xfrm>
                        <a:prstGeom prst="rect">
                          <a:avLst/>
                        </a:prstGeom>
                        <a:solidFill>
                          <a:sysClr val="window" lastClr="FFFFFF"/>
                        </a:solidFill>
                        <a:ln w="6350">
                          <a:noFill/>
                        </a:ln>
                      </wps:spPr>
                      <wps:txbx>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4BDFC9D0"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87170E">
                              <w:rPr>
                                <w:rFonts w:ascii="Times New Roman" w:eastAsia="Times New Roman" w:hAnsi="Times New Roman" w:cs="Times New Roman"/>
                                <w:color w:val="000000" w:themeColor="text1"/>
                              </w:rPr>
                              <w:t>diecisiete</w:t>
                            </w:r>
                            <w:r w:rsidR="006F5A74">
                              <w:rPr>
                                <w:rFonts w:ascii="Times New Roman" w:eastAsia="Times New Roman" w:hAnsi="Times New Roman" w:cs="Times New Roman"/>
                                <w:color w:val="000000" w:themeColor="text1"/>
                              </w:rPr>
                              <w:t xml:space="preserve"> de </w:t>
                            </w:r>
                            <w:r w:rsidR="00EE1F6D">
                              <w:rPr>
                                <w:rFonts w:ascii="Times New Roman" w:eastAsia="Times New Roman" w:hAnsi="Times New Roman" w:cs="Times New Roman"/>
                                <w:color w:val="000000" w:themeColor="text1"/>
                              </w:rPr>
                              <w:t>diciembre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Alcalde, D. Asier Antona Gómez y asistidos todos por la </w:t>
                            </w:r>
                            <w:r w:rsidRPr="002C7DC2">
                              <w:rPr>
                                <w:rFonts w:ascii="Times New Roman" w:eastAsia="Times New Roman" w:hAnsi="Times New Roman" w:cs="Times New Roman"/>
                              </w:rPr>
                              <w:t xml:space="preserve">Secretaria </w:t>
                            </w:r>
                            <w:r w:rsidR="001776F5">
                              <w:rPr>
                                <w:rFonts w:ascii="Times New Roman" w:eastAsia="Times New Roman" w:hAnsi="Times New Roman" w:cs="Times New Roman"/>
                              </w:rPr>
                              <w:t>General</w:t>
                            </w:r>
                            <w:r w:rsidRPr="002C7DC2">
                              <w:rPr>
                                <w:rFonts w:ascii="Times New Roman" w:eastAsia="Times New Roman" w:hAnsi="Times New Roman" w:cs="Times New Roman"/>
                              </w:rPr>
                              <w:t xml:space="preserve"> de la Corporación, Dña. </w:t>
                            </w:r>
                            <w:r w:rsidR="001776F5">
                              <w:rPr>
                                <w:rFonts w:ascii="Times New Roman" w:eastAsia="Times New Roman" w:hAnsi="Times New Roman" w:cs="Times New Roman"/>
                              </w:rPr>
                              <w:t>Noelia Lorenzo Morera</w:t>
                            </w:r>
                            <w:r w:rsidRPr="002C7DC2">
                              <w:rPr>
                                <w:rFonts w:ascii="Times New Roman" w:eastAsia="Times New Roman" w:hAnsi="Times New Roman" w:cs="Times New Roman"/>
                              </w:rPr>
                              <w:t xml:space="preserve">. </w:t>
                            </w:r>
                            <w:r w:rsidR="0087170E">
                              <w:rPr>
                                <w:rFonts w:ascii="Times New Roman" w:eastAsia="Times New Roman" w:hAnsi="Times New Roman" w:cs="Times New Roman"/>
                                <w:lang w:val="en-US"/>
                              </w:rPr>
                              <w:t>Excusan su ausencia los Sres. Concejales, Dña. Yessica Pérez López y D. Juan Guerra Guerra.</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wps:txbx>
                      <wps:bodyPr rot="0" spcFirstLastPara="0" vertOverflow="clip" horzOverflow="clip"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2A50" id="_x0000_t202" coordsize="21600,21600" o:spt="202" path="m,l,21600r21600,l21600,xe">
                <v:stroke joinstyle="miter"/>
                <v:path gradientshapeok="t" o:connecttype="rect"/>
              </v:shapetype>
              <v:shape id="Cuadro de texto 1" o:spid="_x0000_s1027" type="#_x0000_t202" style="position:absolute;left:0;text-align:left;margin-left:313.8pt;margin-top:.15pt;width:277.8pt;height:20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" o:allowincell="f" fillcolor="window" stroked="f" strokeweight=".5pt">
                <v:textbox inset="1mm,1mm,1mm,1mm">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4BDFC9D0"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87170E">
                        <w:rPr>
                          <w:rFonts w:ascii="Times New Roman" w:eastAsia="Times New Roman" w:hAnsi="Times New Roman" w:cs="Times New Roman"/>
                          <w:color w:val="000000" w:themeColor="text1"/>
                        </w:rPr>
                        <w:t>diecisiete</w:t>
                      </w:r>
                      <w:r w:rsidR="006F5A74">
                        <w:rPr>
                          <w:rFonts w:ascii="Times New Roman" w:eastAsia="Times New Roman" w:hAnsi="Times New Roman" w:cs="Times New Roman"/>
                          <w:color w:val="000000" w:themeColor="text1"/>
                        </w:rPr>
                        <w:t xml:space="preserve"> de </w:t>
                      </w:r>
                      <w:r w:rsidR="00EE1F6D">
                        <w:rPr>
                          <w:rFonts w:ascii="Times New Roman" w:eastAsia="Times New Roman" w:hAnsi="Times New Roman" w:cs="Times New Roman"/>
                          <w:color w:val="000000" w:themeColor="text1"/>
                        </w:rPr>
                        <w:t>diciembre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Alcalde, D. Asier Antona Gómez y asistidos todos por la </w:t>
                      </w:r>
                      <w:r w:rsidRPr="002C7DC2">
                        <w:rPr>
                          <w:rFonts w:ascii="Times New Roman" w:eastAsia="Times New Roman" w:hAnsi="Times New Roman" w:cs="Times New Roman"/>
                        </w:rPr>
                        <w:t xml:space="preserve">Secretaria </w:t>
                      </w:r>
                      <w:r w:rsidR="001776F5">
                        <w:rPr>
                          <w:rFonts w:ascii="Times New Roman" w:eastAsia="Times New Roman" w:hAnsi="Times New Roman" w:cs="Times New Roman"/>
                        </w:rPr>
                        <w:t>General</w:t>
                      </w:r>
                      <w:r w:rsidRPr="002C7DC2">
                        <w:rPr>
                          <w:rFonts w:ascii="Times New Roman" w:eastAsia="Times New Roman" w:hAnsi="Times New Roman" w:cs="Times New Roman"/>
                        </w:rPr>
                        <w:t xml:space="preserve"> de la Corporación, Dña. </w:t>
                      </w:r>
                      <w:r w:rsidR="001776F5">
                        <w:rPr>
                          <w:rFonts w:ascii="Times New Roman" w:eastAsia="Times New Roman" w:hAnsi="Times New Roman" w:cs="Times New Roman"/>
                        </w:rPr>
                        <w:t>Noelia Lorenzo Morera</w:t>
                      </w:r>
                      <w:r w:rsidRPr="002C7DC2">
                        <w:rPr>
                          <w:rFonts w:ascii="Times New Roman" w:eastAsia="Times New Roman" w:hAnsi="Times New Roman" w:cs="Times New Roman"/>
                        </w:rPr>
                        <w:t xml:space="preserve">. </w:t>
                      </w:r>
                      <w:r w:rsidR="0087170E">
                        <w:rPr>
                          <w:rFonts w:ascii="Times New Roman" w:eastAsia="Times New Roman" w:hAnsi="Times New Roman" w:cs="Times New Roman"/>
                          <w:lang w:val="en-US"/>
                        </w:rPr>
                        <w:t>Excusan su ausencia los Sres. Concejales, Dña. Yessica Pérez López y D. Juan Guerra Guerra.</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v:textbox>
                <w10:wrap anchorx="page"/>
              </v:shape>
            </w:pict>
          </mc:Fallback>
        </mc:AlternateContent>
      </w:r>
    </w:p>
    <w:p w14:paraId="59E50A19" w14:textId="0238EC56" w:rsidR="00756BAE" w:rsidRPr="00CA2414" w:rsidRDefault="00756BAE" w:rsidP="00EF74D5">
      <w:pPr>
        <w:tabs>
          <w:tab w:val="left" w:pos="2688"/>
          <w:tab w:val="left" w:pos="5529"/>
        </w:tabs>
        <w:spacing w:after="0" w:line="276" w:lineRule="auto"/>
        <w:ind w:left="142" w:firstLine="284"/>
        <w:contextualSpacing/>
        <w:jc w:val="both"/>
        <w:textAlignment w:val="baseline"/>
        <w:rPr>
          <w:rFonts w:ascii="Times New Roman" w:eastAsia="Times New Roman" w:hAnsi="Times New Roman" w:cs="Times New Roman"/>
          <w:spacing w:val="-1"/>
        </w:rPr>
      </w:pPr>
      <w:bookmarkStart w:id="0" w:name="_Hlk159569098"/>
      <w:r w:rsidRPr="00CA2414">
        <w:rPr>
          <w:rFonts w:ascii="Times New Roman" w:eastAsia="Times New Roman" w:hAnsi="Times New Roman" w:cs="Times New Roman"/>
          <w:b/>
          <w:spacing w:val="-1"/>
        </w:rPr>
        <w:t>Sres. Asistentes</w:t>
      </w:r>
      <w:r w:rsidRPr="00CA2414">
        <w:rPr>
          <w:rFonts w:ascii="Times New Roman" w:eastAsia="Times New Roman" w:hAnsi="Times New Roman" w:cs="Times New Roman"/>
          <w:spacing w:val="-1"/>
        </w:rPr>
        <w:t>:</w:t>
      </w:r>
    </w:p>
    <w:p w14:paraId="74421371" w14:textId="77777777" w:rsidR="00BD0561" w:rsidRPr="00CA2414" w:rsidRDefault="00BD0561" w:rsidP="00EF74D5">
      <w:pPr>
        <w:tabs>
          <w:tab w:val="left" w:pos="2688"/>
        </w:tabs>
        <w:spacing w:after="0" w:line="276" w:lineRule="auto"/>
        <w:ind w:left="142" w:firstLine="284"/>
        <w:jc w:val="both"/>
        <w:textAlignment w:val="baseline"/>
        <w:rPr>
          <w:rFonts w:ascii="Times New Roman" w:eastAsia="Times New Roman" w:hAnsi="Times New Roman" w:cs="Times New Roman"/>
          <w:spacing w:val="-1"/>
        </w:rPr>
      </w:pPr>
    </w:p>
    <w:p w14:paraId="42C146D6" w14:textId="3106A274" w:rsidR="00756BAE" w:rsidRPr="00CA2414" w:rsidRDefault="00A4509E" w:rsidP="00EF74D5">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Alcalde</w:t>
      </w:r>
      <w:r w:rsidR="00756BAE" w:rsidRPr="00CA2414">
        <w:rPr>
          <w:rFonts w:ascii="Times New Roman" w:eastAsia="Times New Roman" w:hAnsi="Times New Roman" w:cs="Times New Roman"/>
          <w:b/>
          <w:lang w:eastAsia="es-ES"/>
        </w:rPr>
        <w:t xml:space="preserve">:  </w:t>
      </w:r>
    </w:p>
    <w:p w14:paraId="77DBD0C8" w14:textId="4A8BA4E7" w:rsidR="00756BAE" w:rsidRPr="00CA2414" w:rsidRDefault="00A4509E" w:rsidP="00EF74D5">
      <w:pPr>
        <w:spacing w:after="0" w:line="240" w:lineRule="auto"/>
        <w:ind w:left="142" w:firstLine="284"/>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D. Asier Antona Gómez</w:t>
      </w:r>
    </w:p>
    <w:p w14:paraId="0536C738" w14:textId="77777777" w:rsidR="00A4509E" w:rsidRPr="00CA2414" w:rsidRDefault="00A4509E" w:rsidP="00EF74D5">
      <w:pPr>
        <w:spacing w:after="0" w:line="240" w:lineRule="auto"/>
        <w:ind w:left="142" w:firstLine="284"/>
        <w:jc w:val="both"/>
        <w:rPr>
          <w:rFonts w:ascii="Times New Roman" w:eastAsia="Times New Roman" w:hAnsi="Times New Roman" w:cs="Times New Roman"/>
          <w:lang w:eastAsia="es-ES"/>
        </w:rPr>
      </w:pPr>
    </w:p>
    <w:p w14:paraId="46E59273" w14:textId="77777777" w:rsidR="00756BAE" w:rsidRPr="00CA2414" w:rsidRDefault="00756BAE" w:rsidP="00EF74D5">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Concejales: </w:t>
      </w:r>
    </w:p>
    <w:p w14:paraId="7DC9B366" w14:textId="7509187D" w:rsidR="00244C67" w:rsidRPr="00CA2414" w:rsidRDefault="00244C67" w:rsidP="00EF74D5">
      <w:pPr>
        <w:spacing w:after="0" w:line="240" w:lineRule="auto"/>
        <w:ind w:left="142" w:firstLine="284"/>
        <w:jc w:val="both"/>
        <w:rPr>
          <w:rFonts w:ascii="Times New Roman" w:eastAsia="Times New Roman" w:hAnsi="Times New Roman" w:cs="Times New Roman"/>
          <w:bCs/>
          <w:lang w:eastAsia="es-ES"/>
        </w:rPr>
      </w:pPr>
      <w:r w:rsidRPr="00CA2414">
        <w:rPr>
          <w:rFonts w:ascii="Times New Roman" w:eastAsia="Times New Roman" w:hAnsi="Times New Roman" w:cs="Times New Roman"/>
          <w:bCs/>
          <w:lang w:eastAsia="es-ES"/>
        </w:rPr>
        <w:t>D. Juan José Cabrera Guelmes</w:t>
      </w:r>
    </w:p>
    <w:p w14:paraId="049980D6" w14:textId="186EFB7A" w:rsidR="00856E72" w:rsidRDefault="00856E72" w:rsidP="00EF74D5">
      <w:pPr>
        <w:spacing w:after="0" w:line="240" w:lineRule="auto"/>
        <w:ind w:left="142" w:right="1090"/>
        <w:contextualSpacing/>
        <w:jc w:val="both"/>
        <w:textAlignment w:val="baseline"/>
        <w:rPr>
          <w:rFonts w:ascii="Times New Roman" w:eastAsia="Times New Roman" w:hAnsi="Times New Roman" w:cs="Times New Roman"/>
          <w:bCs/>
          <w:lang w:eastAsia="es-ES"/>
        </w:rPr>
      </w:pPr>
      <w:r w:rsidRPr="00CA2414">
        <w:rPr>
          <w:rFonts w:ascii="Times New Roman" w:eastAsia="Times New Roman" w:hAnsi="Times New Roman" w:cs="Times New Roman"/>
        </w:rPr>
        <w:t xml:space="preserve"> </w:t>
      </w:r>
      <w:r w:rsidR="00CC74BE">
        <w:rPr>
          <w:rFonts w:ascii="Times New Roman" w:eastAsia="Times New Roman" w:hAnsi="Times New Roman" w:cs="Times New Roman"/>
        </w:rPr>
        <w:t xml:space="preserve">   </w:t>
      </w:r>
      <w:r w:rsidRPr="00CA2414">
        <w:rPr>
          <w:rFonts w:ascii="Times New Roman" w:eastAsia="Times New Roman" w:hAnsi="Times New Roman" w:cs="Times New Roman"/>
        </w:rPr>
        <w:t xml:space="preserve"> </w:t>
      </w:r>
      <w:r w:rsidRPr="00CA2414">
        <w:rPr>
          <w:rFonts w:ascii="Times New Roman" w:eastAsia="Times New Roman" w:hAnsi="Times New Roman" w:cs="Times New Roman"/>
          <w:bCs/>
          <w:lang w:eastAsia="es-ES"/>
        </w:rPr>
        <w:t>D. Raico Arrocha Camacho</w:t>
      </w:r>
    </w:p>
    <w:p w14:paraId="14D6BAF4" w14:textId="4C5EFD7F" w:rsidR="00BD0561" w:rsidRPr="00CA2414" w:rsidRDefault="00BD0561" w:rsidP="00EF74D5">
      <w:pPr>
        <w:spacing w:after="0" w:line="240" w:lineRule="auto"/>
        <w:ind w:left="142" w:firstLine="284"/>
        <w:jc w:val="both"/>
        <w:rPr>
          <w:rFonts w:ascii="Times New Roman" w:eastAsia="Times New Roman" w:hAnsi="Times New Roman" w:cs="Times New Roman"/>
          <w:bCs/>
          <w:lang w:eastAsia="es-ES"/>
        </w:rPr>
      </w:pPr>
      <w:r w:rsidRPr="00CA2414">
        <w:rPr>
          <w:rFonts w:ascii="Times New Roman" w:eastAsia="Times New Roman" w:hAnsi="Times New Roman" w:cs="Times New Roman"/>
          <w:bCs/>
          <w:lang w:eastAsia="es-ES"/>
        </w:rPr>
        <w:t>Dña. Omaira Pérez García</w:t>
      </w:r>
    </w:p>
    <w:bookmarkEnd w:id="0"/>
    <w:p w14:paraId="6B467EAA" w14:textId="77777777" w:rsidR="00756BAE" w:rsidRPr="00CA2414" w:rsidRDefault="00756BAE" w:rsidP="00EF74D5">
      <w:pPr>
        <w:spacing w:after="0" w:line="240" w:lineRule="auto"/>
        <w:ind w:left="142"/>
        <w:contextualSpacing/>
        <w:jc w:val="both"/>
        <w:textAlignment w:val="baseline"/>
        <w:rPr>
          <w:rFonts w:eastAsia="Times New Roman"/>
        </w:rPr>
      </w:pPr>
    </w:p>
    <w:p w14:paraId="2E06DD8B" w14:textId="071137FE" w:rsidR="00740D4D" w:rsidRPr="00CA2414" w:rsidRDefault="00756BAE" w:rsidP="005177A8">
      <w:pPr>
        <w:spacing w:after="0" w:line="240" w:lineRule="auto"/>
        <w:ind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5346969A" w14:textId="77777777" w:rsidR="005B4FD6" w:rsidRPr="00CA2414" w:rsidRDefault="005B4FD6" w:rsidP="001D5EC3">
      <w:pPr>
        <w:spacing w:after="0" w:line="240" w:lineRule="auto"/>
        <w:ind w:right="-425" w:hanging="567"/>
        <w:jc w:val="both"/>
        <w:rPr>
          <w:rFonts w:ascii="Times New Roman" w:eastAsia="Times New Roman" w:hAnsi="Times New Roman" w:cs="Times New Roman"/>
          <w:b/>
          <w:lang w:eastAsia="es-ES"/>
        </w:rPr>
      </w:pPr>
      <w:bookmarkStart w:id="1" w:name="_Hlk168904116"/>
    </w:p>
    <w:p w14:paraId="279C9DBB" w14:textId="77777777" w:rsidR="001D054C" w:rsidRPr="00CA2414" w:rsidRDefault="0041248A" w:rsidP="001D5EC3">
      <w:pPr>
        <w:spacing w:after="0" w:line="240" w:lineRule="auto"/>
        <w:ind w:right="-425"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62D075B5" w14:textId="77777777" w:rsidR="001D054C" w:rsidRPr="00CA2414" w:rsidRDefault="001D054C" w:rsidP="001D5EC3">
      <w:pPr>
        <w:spacing w:after="0" w:line="240" w:lineRule="auto"/>
        <w:ind w:right="-425" w:hanging="567"/>
        <w:jc w:val="both"/>
        <w:rPr>
          <w:rFonts w:ascii="Times New Roman" w:eastAsia="Times New Roman" w:hAnsi="Times New Roman" w:cs="Times New Roman"/>
          <w:b/>
          <w:lang w:eastAsia="es-ES"/>
        </w:rPr>
      </w:pPr>
    </w:p>
    <w:p w14:paraId="0DCD0329" w14:textId="77777777" w:rsidR="00C36C97" w:rsidRDefault="00C36C97" w:rsidP="001D054C">
      <w:pPr>
        <w:spacing w:after="0" w:line="240" w:lineRule="auto"/>
        <w:ind w:right="-425"/>
        <w:jc w:val="both"/>
        <w:rPr>
          <w:rFonts w:ascii="Times New Roman" w:eastAsia="Times New Roman" w:hAnsi="Times New Roman" w:cs="Times New Roman"/>
          <w:b/>
          <w:lang w:eastAsia="es-ES"/>
        </w:rPr>
      </w:pPr>
    </w:p>
    <w:bookmarkEnd w:id="1"/>
    <w:p w14:paraId="1FD51500" w14:textId="77777777" w:rsidR="00656F33" w:rsidRPr="003F159A" w:rsidRDefault="00656F33" w:rsidP="00656F33">
      <w:pPr>
        <w:spacing w:after="0" w:line="240" w:lineRule="auto"/>
        <w:ind w:right="-425"/>
        <w:jc w:val="both"/>
        <w:rPr>
          <w:rFonts w:ascii="Times New Roman" w:eastAsia="Times New Roman" w:hAnsi="Times New Roman" w:cs="Times New Roman"/>
          <w:i/>
          <w:spacing w:val="-2"/>
          <w:lang w:eastAsia="es-ES"/>
        </w:rPr>
      </w:pPr>
    </w:p>
    <w:p w14:paraId="164A7055" w14:textId="15E3EDC0" w:rsidR="0087170E" w:rsidRDefault="0087170E" w:rsidP="00EF74D5">
      <w:pPr>
        <w:spacing w:after="0" w:line="240" w:lineRule="auto"/>
        <w:ind w:left="426" w:right="501"/>
        <w:jc w:val="both"/>
        <w:rPr>
          <w:rFonts w:ascii="Times New Roman" w:eastAsia="Times New Roman" w:hAnsi="Times New Roman" w:cs="Times New Roman"/>
          <w:bCs/>
          <w:lang w:eastAsia="es-ES"/>
        </w:rPr>
      </w:pPr>
      <w:r w:rsidRPr="0087170E">
        <w:rPr>
          <w:rFonts w:ascii="Times New Roman" w:eastAsia="Times New Roman" w:hAnsi="Times New Roman" w:cs="Times New Roman"/>
          <w:b/>
          <w:lang w:eastAsia="es-ES"/>
        </w:rPr>
        <w:t xml:space="preserve">1.- </w:t>
      </w:r>
      <w:r w:rsidRPr="0087170E">
        <w:rPr>
          <w:rFonts w:ascii="Times New Roman" w:eastAsia="Times New Roman" w:hAnsi="Times New Roman" w:cs="Times New Roman"/>
          <w:b/>
          <w:u w:val="single"/>
          <w:lang w:eastAsia="es-ES"/>
        </w:rPr>
        <w:t>Declaración de urgencia de la sesión</w:t>
      </w:r>
      <w:r w:rsidRPr="0087170E">
        <w:rPr>
          <w:rFonts w:ascii="Times New Roman" w:eastAsia="Times New Roman" w:hAnsi="Times New Roman" w:cs="Times New Roman"/>
          <w:bCs/>
          <w:lang w:eastAsia="es-ES"/>
        </w:rPr>
        <w:t>.</w:t>
      </w:r>
      <w:r>
        <w:rPr>
          <w:rFonts w:ascii="Times New Roman" w:eastAsia="Times New Roman" w:hAnsi="Times New Roman" w:cs="Times New Roman"/>
          <w:bCs/>
          <w:lang w:eastAsia="es-ES"/>
        </w:rPr>
        <w:t>-</w:t>
      </w:r>
    </w:p>
    <w:p w14:paraId="4D14A31E" w14:textId="77777777" w:rsidR="0087170E" w:rsidRPr="00123E2F" w:rsidRDefault="0087170E" w:rsidP="00EF74D5">
      <w:pPr>
        <w:spacing w:before="243" w:after="0" w:line="265" w:lineRule="exact"/>
        <w:ind w:left="426" w:right="501"/>
        <w:jc w:val="both"/>
        <w:textAlignment w:val="baseline"/>
        <w:rPr>
          <w:rFonts w:ascii="Times New Roman" w:eastAsia="Times New Roman" w:hAnsi="Times New Roman" w:cs="Times New Roman"/>
          <w:color w:val="000000"/>
          <w:spacing w:val="-4"/>
        </w:rPr>
      </w:pPr>
      <w:r w:rsidRPr="00123E2F">
        <w:rPr>
          <w:rFonts w:ascii="Times New Roman" w:eastAsia="Times New Roman" w:hAnsi="Times New Roman" w:cs="Times New Roman"/>
          <w:color w:val="000000"/>
          <w:spacing w:val="-4"/>
        </w:rPr>
        <w:t>Sometida a votación la declaración de urgencia de la sesión, motivada en la propia convocatoria, la Junta de Gobierno Local aprueba la declaración de urgencia, por unanimidad, conforme a lo preceptuado por el artículo 79 del Real Decreto 2568/1986, de 28 de noviembre, por el que se aprueba el Reglamento de Organización, Funcionamiento y Régimen Jurídico de las Entidades Locales.</w:t>
      </w:r>
    </w:p>
    <w:p w14:paraId="2BC297AE" w14:textId="77777777" w:rsidR="0087170E" w:rsidRPr="00123E2F" w:rsidRDefault="0087170E" w:rsidP="00EF74D5">
      <w:pPr>
        <w:spacing w:after="0" w:line="240" w:lineRule="auto"/>
        <w:ind w:left="426" w:right="501"/>
        <w:jc w:val="both"/>
        <w:rPr>
          <w:rFonts w:ascii="Times New Roman" w:eastAsia="Times New Roman" w:hAnsi="Times New Roman" w:cs="Times New Roman"/>
          <w:bCs/>
          <w:lang w:eastAsia="es-ES"/>
        </w:rPr>
      </w:pPr>
    </w:p>
    <w:p w14:paraId="18B8A6C8" w14:textId="77777777" w:rsidR="0087170E" w:rsidRPr="0087170E" w:rsidRDefault="0087170E" w:rsidP="00EF74D5">
      <w:pPr>
        <w:spacing w:after="0" w:line="240" w:lineRule="auto"/>
        <w:ind w:left="426" w:right="501"/>
        <w:jc w:val="both"/>
        <w:rPr>
          <w:rFonts w:ascii="Times New Roman" w:eastAsia="Times New Roman" w:hAnsi="Times New Roman" w:cs="Times New Roman"/>
          <w:bCs/>
          <w:lang w:eastAsia="es-ES"/>
        </w:rPr>
      </w:pPr>
    </w:p>
    <w:p w14:paraId="41619A7A" w14:textId="0F517DB4" w:rsidR="0087170E" w:rsidRPr="0087170E" w:rsidRDefault="0087170E" w:rsidP="00EF74D5">
      <w:pPr>
        <w:spacing w:after="0" w:line="240" w:lineRule="auto"/>
        <w:ind w:left="426" w:right="501"/>
        <w:jc w:val="both"/>
        <w:rPr>
          <w:rFonts w:ascii="Times New Roman" w:eastAsia="Times New Roman" w:hAnsi="Times New Roman" w:cs="Times New Roman"/>
          <w:bCs/>
          <w:lang w:val="es-ES_tradnl" w:eastAsia="es-ES"/>
        </w:rPr>
      </w:pPr>
      <w:r w:rsidRPr="0087170E">
        <w:rPr>
          <w:rFonts w:ascii="Times New Roman" w:eastAsia="Times New Roman" w:hAnsi="Times New Roman" w:cs="Times New Roman"/>
          <w:b/>
          <w:lang w:val="es-ES_tradnl" w:eastAsia="es-ES"/>
        </w:rPr>
        <w:t xml:space="preserve">2.- </w:t>
      </w:r>
      <w:r w:rsidRPr="0087170E">
        <w:rPr>
          <w:rFonts w:ascii="Times New Roman" w:eastAsia="Times New Roman" w:hAnsi="Times New Roman" w:cs="Times New Roman"/>
          <w:bCs/>
          <w:u w:val="single"/>
          <w:lang w:val="es-ES_tradnl" w:eastAsia="es-ES"/>
        </w:rPr>
        <w:t>C</w:t>
      </w:r>
      <w:r w:rsidRPr="0087170E">
        <w:rPr>
          <w:rFonts w:ascii="Times New Roman" w:eastAsia="Times New Roman" w:hAnsi="Times New Roman" w:cs="Times New Roman"/>
          <w:b/>
          <w:u w:val="single"/>
          <w:lang w:val="es-ES_tradnl" w:eastAsia="es-ES"/>
        </w:rPr>
        <w:t>onvenio entre el Excmo. Cabildo Insular de La Palma y el Ayuntamiento de Santa Cruz de La Palma, en materia de Obras y Servicios Municipales. Años 2025-2028</w:t>
      </w:r>
      <w:r w:rsidRPr="0087170E">
        <w:rPr>
          <w:rFonts w:ascii="Times New Roman" w:eastAsia="Times New Roman" w:hAnsi="Times New Roman" w:cs="Times New Roman"/>
          <w:bCs/>
          <w:lang w:val="es-ES_tradnl" w:eastAsia="es-ES"/>
        </w:rPr>
        <w:t>.</w:t>
      </w:r>
      <w:r>
        <w:rPr>
          <w:rFonts w:ascii="Times New Roman" w:eastAsia="Times New Roman" w:hAnsi="Times New Roman" w:cs="Times New Roman"/>
          <w:bCs/>
          <w:lang w:val="es-ES_tradnl" w:eastAsia="es-ES"/>
        </w:rPr>
        <w:t>-</w:t>
      </w:r>
    </w:p>
    <w:p w14:paraId="58701B20" w14:textId="77777777" w:rsidR="0087170E" w:rsidRPr="0087170E" w:rsidRDefault="0087170E" w:rsidP="00EF74D5">
      <w:pPr>
        <w:spacing w:after="0" w:line="240" w:lineRule="auto"/>
        <w:ind w:left="426" w:right="501"/>
        <w:jc w:val="both"/>
        <w:rPr>
          <w:rFonts w:ascii="Times New Roman" w:eastAsia="Times New Roman" w:hAnsi="Times New Roman" w:cs="Times New Roman"/>
          <w:b/>
          <w:lang w:val="es-ES_tradnl" w:eastAsia="es-ES"/>
        </w:rPr>
      </w:pPr>
    </w:p>
    <w:p w14:paraId="04B7B6AE" w14:textId="30F6B37A" w:rsidR="0042379D" w:rsidRDefault="0087170E" w:rsidP="00EF74D5">
      <w:pPr>
        <w:tabs>
          <w:tab w:val="left" w:pos="2688"/>
          <w:tab w:val="left" w:pos="5529"/>
          <w:tab w:val="left" w:pos="9923"/>
        </w:tabs>
        <w:spacing w:after="0" w:line="240" w:lineRule="auto"/>
        <w:ind w:left="426" w:right="501"/>
        <w:jc w:val="both"/>
        <w:rPr>
          <w:rFonts w:ascii="Times New Roman" w:eastAsia="Times New Roman" w:hAnsi="Times New Roman" w:cs="Times New Roman"/>
          <w:bCs/>
          <w:lang w:val="es-ES_tradnl" w:eastAsia="es-ES"/>
        </w:rPr>
      </w:pPr>
      <w:r>
        <w:rPr>
          <w:rFonts w:ascii="Times New Roman" w:eastAsia="Times New Roman" w:hAnsi="Times New Roman" w:cs="Times New Roman"/>
          <w:bCs/>
          <w:lang w:val="es-ES_tradnl" w:eastAsia="es-ES"/>
        </w:rPr>
        <w:t xml:space="preserve">Visto el Convenio entre el </w:t>
      </w:r>
      <w:r w:rsidRPr="0087170E">
        <w:rPr>
          <w:rFonts w:ascii="Times New Roman" w:eastAsia="Times New Roman" w:hAnsi="Times New Roman" w:cs="Times New Roman"/>
          <w:bCs/>
          <w:lang w:val="es-ES_tradnl" w:eastAsia="es-ES"/>
        </w:rPr>
        <w:t>Excmo. Cabildo Insular de La Palma y el Ayuntamiento de Santa Cruz de La Palma, en materia de Obras y Servicios Municipales. Años 2025-2028</w:t>
      </w:r>
      <w:r>
        <w:rPr>
          <w:rFonts w:ascii="Times New Roman" w:eastAsia="Times New Roman" w:hAnsi="Times New Roman" w:cs="Times New Roman"/>
          <w:bCs/>
          <w:lang w:val="es-ES_tradnl" w:eastAsia="es-ES"/>
        </w:rPr>
        <w:t>, la Junta de Gobierno Local, de conformidad con los siguientes:</w:t>
      </w:r>
    </w:p>
    <w:p w14:paraId="70773575" w14:textId="77777777" w:rsidR="0087170E" w:rsidRDefault="0087170E" w:rsidP="00EF74D5">
      <w:pPr>
        <w:tabs>
          <w:tab w:val="left" w:pos="2688"/>
          <w:tab w:val="left" w:pos="5529"/>
          <w:tab w:val="left" w:pos="9923"/>
        </w:tabs>
        <w:spacing w:after="0" w:line="240" w:lineRule="auto"/>
        <w:ind w:left="426" w:right="501"/>
        <w:jc w:val="both"/>
        <w:rPr>
          <w:rFonts w:ascii="Times New Roman" w:eastAsia="Times New Roman" w:hAnsi="Times New Roman" w:cs="Times New Roman"/>
          <w:bCs/>
          <w:lang w:val="es-ES_tradnl" w:eastAsia="es-ES"/>
        </w:rPr>
      </w:pPr>
    </w:p>
    <w:p w14:paraId="128942F3" w14:textId="25F8DDC6" w:rsidR="00EF74D5" w:rsidRPr="00EF74D5" w:rsidRDefault="00EF74D5" w:rsidP="00EF74D5">
      <w:pPr>
        <w:tabs>
          <w:tab w:val="left" w:pos="2688"/>
          <w:tab w:val="left" w:pos="5529"/>
          <w:tab w:val="left" w:pos="9923"/>
        </w:tabs>
        <w:spacing w:after="0" w:line="240" w:lineRule="auto"/>
        <w:ind w:left="426" w:right="501"/>
        <w:jc w:val="center"/>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w:t>
      </w:r>
      <w:r w:rsidRPr="00EF74D5">
        <w:rPr>
          <w:rFonts w:ascii="Times New Roman" w:eastAsia="Times New Roman" w:hAnsi="Times New Roman" w:cs="Times New Roman"/>
          <w:b/>
          <w:sz w:val="20"/>
          <w:szCs w:val="20"/>
          <w:lang w:val="es-ES_tradnl" w:eastAsia="es-ES"/>
        </w:rPr>
        <w:t>ANTECEDENTES:</w:t>
      </w:r>
    </w:p>
    <w:p w14:paraId="72164D4E" w14:textId="5338614E" w:rsidR="00EF74D5" w:rsidRPr="00EF74D5" w:rsidRDefault="00EF74D5" w:rsidP="00EF74D5">
      <w:pPr>
        <w:widowControl w:val="0"/>
        <w:spacing w:before="221" w:after="0" w:line="276" w:lineRule="auto"/>
        <w:ind w:left="426" w:right="501"/>
        <w:jc w:val="both"/>
        <w:textAlignment w:val="baseline"/>
        <w:rPr>
          <w:rFonts w:ascii="Times New Roman" w:eastAsia="Calibri" w:hAnsi="Times New Roman" w:cs="Times New Roman"/>
          <w:b/>
          <w:i/>
          <w:iCs/>
          <w:snapToGrid w:val="0"/>
          <w:color w:val="000000"/>
          <w:sz w:val="20"/>
          <w:szCs w:val="20"/>
          <w:lang w:val="en-US" w:eastAsia="es-ES"/>
        </w:rPr>
      </w:pPr>
      <w:r w:rsidRPr="00EF74D5">
        <w:rPr>
          <w:rFonts w:ascii="Times New Roman" w:eastAsia="Times New Roman" w:hAnsi="Times New Roman" w:cs="Times New Roman"/>
          <w:sz w:val="20"/>
          <w:szCs w:val="20"/>
          <w:lang w:eastAsia="es-ES"/>
        </w:rPr>
        <w:t xml:space="preserve">Visto Oficio remitido el día </w:t>
      </w:r>
      <w:r w:rsidRPr="00EF74D5">
        <w:rPr>
          <w:rFonts w:ascii="Times New Roman" w:eastAsia="Times New Roman" w:hAnsi="Times New Roman" w:cs="Times New Roman"/>
          <w:sz w:val="20"/>
          <w:szCs w:val="20"/>
          <w:highlight w:val="lightGray"/>
          <w:lang w:eastAsia="es-ES"/>
        </w:rPr>
        <w:t>19.Marzo</w:t>
      </w:r>
      <w:r w:rsidR="00D256E5">
        <w:rPr>
          <w:rFonts w:ascii="Times New Roman" w:eastAsia="Times New Roman" w:hAnsi="Times New Roman" w:cs="Times New Roman"/>
          <w:sz w:val="20"/>
          <w:szCs w:val="20"/>
          <w:highlight w:val="lightGray"/>
          <w:lang w:eastAsia="es-ES"/>
        </w:rPr>
        <w:t xml:space="preserve"> de </w:t>
      </w:r>
      <w:r w:rsidRPr="00EF74D5">
        <w:rPr>
          <w:rFonts w:ascii="Times New Roman" w:eastAsia="Times New Roman" w:hAnsi="Times New Roman" w:cs="Times New Roman"/>
          <w:sz w:val="20"/>
          <w:szCs w:val="20"/>
          <w:highlight w:val="lightGray"/>
          <w:lang w:eastAsia="es-ES"/>
        </w:rPr>
        <w:t>2025</w:t>
      </w:r>
      <w:r w:rsidRPr="00EF74D5">
        <w:rPr>
          <w:rFonts w:ascii="Times New Roman" w:eastAsia="Times New Roman" w:hAnsi="Times New Roman" w:cs="Times New Roman"/>
          <w:sz w:val="20"/>
          <w:szCs w:val="20"/>
          <w:lang w:eastAsia="es-ES"/>
        </w:rPr>
        <w:t xml:space="preserve"> por el Excmo. Cabildo Insular de La Palma</w:t>
      </w:r>
      <w:r w:rsidRPr="00EF74D5">
        <w:rPr>
          <w:rFonts w:ascii="Times New Roman" w:eastAsia="Calibri" w:hAnsi="Times New Roman" w:cs="Times New Roman"/>
          <w:snapToGrid w:val="0"/>
          <w:color w:val="000000"/>
          <w:sz w:val="20"/>
          <w:szCs w:val="20"/>
          <w:lang w:val="en-US" w:eastAsia="es-ES"/>
        </w:rPr>
        <w:t xml:space="preserve"> en el que se expone que: “</w:t>
      </w:r>
      <w:r w:rsidRPr="00EF74D5">
        <w:rPr>
          <w:rFonts w:ascii="Times New Roman" w:eastAsia="Calibri" w:hAnsi="Times New Roman" w:cs="Times New Roman"/>
          <w:i/>
          <w:iCs/>
          <w:snapToGrid w:val="0"/>
          <w:color w:val="000000"/>
          <w:sz w:val="20"/>
          <w:szCs w:val="20"/>
          <w:lang w:val="en-US" w:eastAsia="es-ES"/>
        </w:rPr>
        <w:t xml:space="preserve">el </w:t>
      </w:r>
      <w:r w:rsidRPr="00EF74D5">
        <w:rPr>
          <w:rFonts w:ascii="Times New Roman" w:eastAsia="Calibri" w:hAnsi="Times New Roman" w:cs="Times New Roman"/>
          <w:b/>
          <w:i/>
          <w:iCs/>
          <w:snapToGrid w:val="0"/>
          <w:color w:val="000000"/>
          <w:sz w:val="20"/>
          <w:szCs w:val="20"/>
          <w:lang w:val="en-US" w:eastAsia="es-ES"/>
        </w:rPr>
        <w:t>“PLAN INSULAR DE COOPERACIÓN EN OBRAS Y SERVICIOS MUNICIPALES 2025-2028”</w:t>
      </w:r>
      <w:r w:rsidRPr="00EF74D5">
        <w:rPr>
          <w:rFonts w:ascii="Times New Roman" w:eastAsia="Calibri" w:hAnsi="Times New Roman" w:cs="Times New Roman"/>
          <w:i/>
          <w:iCs/>
          <w:snapToGrid w:val="0"/>
          <w:color w:val="000000"/>
          <w:sz w:val="20"/>
          <w:szCs w:val="20"/>
          <w:lang w:val="en-US" w:eastAsia="es-ES"/>
        </w:rPr>
        <w:t xml:space="preserve">, que el Cabildo Insular de La Palma debe aprobar en cumplimiento de la Ley 8/2015, de 1 de abril, de Cabildos Insulares, con el objetivo de cooperar económicamente en las obras y servicios de competencia municipal, se fijan los criterios de reparto con base a los cuales se distribuyen los recursos económicos previstos para dicho Plan, así como de la cantidad correspondiente a cada Ayuntamiento.  La aportación del Cabildo Insular de La Palma para los años 2025-2028 será de </w:t>
      </w:r>
      <w:r w:rsidRPr="00EF74D5">
        <w:rPr>
          <w:rFonts w:ascii="Times New Roman" w:eastAsia="Calibri" w:hAnsi="Times New Roman" w:cs="Times New Roman"/>
          <w:b/>
          <w:i/>
          <w:iCs/>
          <w:snapToGrid w:val="0"/>
          <w:color w:val="000000"/>
          <w:sz w:val="20"/>
          <w:szCs w:val="20"/>
          <w:lang w:val="en-US" w:eastAsia="es-ES"/>
        </w:rPr>
        <w:t>16.600.000,00 € (DIECISEIS MILLONES SEISCIENTOS MIL EUROS)</w:t>
      </w:r>
      <w:r w:rsidRPr="00EF74D5">
        <w:rPr>
          <w:rFonts w:ascii="Times New Roman" w:eastAsia="Calibri" w:hAnsi="Times New Roman" w:cs="Times New Roman"/>
          <w:i/>
          <w:iCs/>
          <w:snapToGrid w:val="0"/>
          <w:color w:val="000000"/>
          <w:sz w:val="20"/>
          <w:szCs w:val="20"/>
          <w:lang w:val="en-US" w:eastAsia="es-ES"/>
        </w:rPr>
        <w:t xml:space="preserve">, siendo la distribución de los recursos económicos previstos, de acuerdo al criterio de solidaridad (50% del importe de la anualidad distribuido </w:t>
      </w:r>
      <w:r w:rsidRPr="00EF74D5">
        <w:rPr>
          <w:rFonts w:ascii="Times New Roman" w:eastAsia="Calibri" w:hAnsi="Times New Roman" w:cs="Times New Roman"/>
          <w:i/>
          <w:iCs/>
          <w:snapToGrid w:val="0"/>
          <w:color w:val="000000"/>
          <w:sz w:val="20"/>
          <w:szCs w:val="20"/>
          <w:lang w:val="en-US" w:eastAsia="es-ES"/>
        </w:rPr>
        <w:lastRenderedPageBreak/>
        <w:t>en partes iguales entre los catorce municipios de la Isla) y criterio población (50% del importe de la anualidad distribuido en función de la proporcionalidad poblacional de cada uno de los municipios, respecto a la población total de la isla de La Isla).</w:t>
      </w:r>
    </w:p>
    <w:p w14:paraId="5CA094B5" w14:textId="77777777" w:rsidR="00EF74D5" w:rsidRPr="00EF74D5" w:rsidRDefault="00EF74D5" w:rsidP="00EF74D5">
      <w:pPr>
        <w:widowControl w:val="0"/>
        <w:spacing w:before="221" w:after="0" w:line="276" w:lineRule="auto"/>
        <w:ind w:left="426" w:right="501"/>
        <w:jc w:val="both"/>
        <w:textAlignment w:val="baseline"/>
        <w:rPr>
          <w:rFonts w:ascii="Times New Roman" w:eastAsia="Calibri" w:hAnsi="Times New Roman" w:cs="Times New Roman"/>
          <w:i/>
          <w:iCs/>
          <w:snapToGrid w:val="0"/>
          <w:color w:val="000000"/>
          <w:sz w:val="20"/>
          <w:szCs w:val="20"/>
          <w:lang w:val="en-US" w:eastAsia="es-ES"/>
        </w:rPr>
      </w:pPr>
      <w:r w:rsidRPr="00EF74D5">
        <w:rPr>
          <w:rFonts w:ascii="Times New Roman" w:eastAsia="Calibri" w:hAnsi="Times New Roman" w:cs="Times New Roman"/>
          <w:i/>
          <w:iCs/>
          <w:snapToGrid w:val="0"/>
          <w:color w:val="000000"/>
          <w:sz w:val="20"/>
          <w:szCs w:val="20"/>
          <w:lang w:val="en-US" w:eastAsia="es-ES"/>
        </w:rPr>
        <w:t>Los Ayuntamientos deberán destinar dichos recursos a obras o servicios. El carácter de las inversiones a realizar lo será por previsión anual o plurianual, y con una inversión mínima por obra o servicio del 5% del monto anual o plurianual que por dicho concepto se asigne al municipio, ello con el objetivo de evitar actuaciones de escasa entidad”</w:t>
      </w:r>
    </w:p>
    <w:p w14:paraId="1775C8D6" w14:textId="77777777" w:rsidR="00EF74D5" w:rsidRPr="00EF74D5" w:rsidRDefault="00EF74D5" w:rsidP="00EF74D5">
      <w:pPr>
        <w:widowControl w:val="0"/>
        <w:spacing w:before="221" w:after="0" w:line="276" w:lineRule="auto"/>
        <w:ind w:left="426" w:right="501"/>
        <w:jc w:val="both"/>
        <w:textAlignment w:val="baseline"/>
        <w:rPr>
          <w:rFonts w:ascii="Times New Roman" w:eastAsia="Calibri" w:hAnsi="Times New Roman" w:cs="Times New Roman"/>
          <w:i/>
          <w:iCs/>
          <w:snapToGrid w:val="0"/>
          <w:color w:val="000000"/>
          <w:sz w:val="20"/>
          <w:szCs w:val="20"/>
          <w:lang w:val="en-US" w:eastAsia="es-ES"/>
        </w:rPr>
      </w:pPr>
      <w:r w:rsidRPr="00EF74D5">
        <w:rPr>
          <w:rFonts w:ascii="Times New Roman" w:eastAsia="Calibri" w:hAnsi="Times New Roman" w:cs="Times New Roman"/>
          <w:i/>
          <w:iCs/>
          <w:snapToGrid w:val="0"/>
          <w:color w:val="000000"/>
          <w:sz w:val="20"/>
          <w:szCs w:val="20"/>
          <w:lang w:val="en-US" w:eastAsia="es-ES"/>
        </w:rPr>
        <w:t>Tras aplicar los criterios de reparto, corresponde al Ayuntamiento de Santa Cruz de La Palma, la siguiente cuantía:</w:t>
      </w:r>
    </w:p>
    <w:p w14:paraId="1CA66E7F" w14:textId="77777777" w:rsidR="00EF74D5" w:rsidRPr="00EF74D5" w:rsidRDefault="00EF74D5" w:rsidP="00EF74D5">
      <w:pPr>
        <w:widowControl w:val="0"/>
        <w:spacing w:before="221" w:after="0" w:line="276" w:lineRule="auto"/>
        <w:jc w:val="both"/>
        <w:textAlignment w:val="baseline"/>
        <w:rPr>
          <w:rFonts w:ascii="Times New Roman" w:eastAsia="Calibri" w:hAnsi="Times New Roman" w:cs="Times New Roman"/>
          <w:i/>
          <w:iCs/>
          <w:snapToGrid w:val="0"/>
          <w:color w:val="000000"/>
          <w:sz w:val="20"/>
          <w:szCs w:val="20"/>
          <w:lang w:val="en-US" w:eastAsia="es-ES"/>
        </w:rPr>
      </w:pPr>
    </w:p>
    <w:tbl>
      <w:tblPr>
        <w:tblW w:w="57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4A0" w:firstRow="1" w:lastRow="0" w:firstColumn="1" w:lastColumn="0" w:noHBand="0" w:noVBand="1"/>
      </w:tblPr>
      <w:tblGrid>
        <w:gridCol w:w="2320"/>
        <w:gridCol w:w="1680"/>
        <w:gridCol w:w="1780"/>
      </w:tblGrid>
      <w:tr w:rsidR="00EF74D5" w:rsidRPr="00EF74D5" w14:paraId="1A97ADFD" w14:textId="77777777" w:rsidTr="00ED2C19">
        <w:trPr>
          <w:trHeight w:val="480"/>
          <w:jc w:val="center"/>
        </w:trPr>
        <w:tc>
          <w:tcPr>
            <w:tcW w:w="5780" w:type="dxa"/>
            <w:gridSpan w:val="3"/>
            <w:shd w:val="clear" w:color="000000" w:fill="4F81BC"/>
            <w:vAlign w:val="center"/>
            <w:hideMark/>
          </w:tcPr>
          <w:p w14:paraId="37E9ACD1" w14:textId="77777777" w:rsidR="00EF74D5" w:rsidRPr="00EF74D5" w:rsidRDefault="00EF74D5" w:rsidP="00EF74D5">
            <w:pPr>
              <w:widowControl w:val="0"/>
              <w:spacing w:after="0" w:line="240" w:lineRule="auto"/>
              <w:jc w:val="center"/>
              <w:rPr>
                <w:rFonts w:ascii="Times New Roman" w:eastAsia="Times New Roman" w:hAnsi="Times New Roman" w:cs="Times New Roman"/>
                <w:b/>
                <w:bCs/>
                <w:i/>
                <w:iCs/>
                <w:snapToGrid w:val="0"/>
                <w:sz w:val="20"/>
                <w:szCs w:val="20"/>
                <w:lang w:val="en-US" w:eastAsia="es-ES"/>
              </w:rPr>
            </w:pPr>
            <w:r w:rsidRPr="00EF74D5">
              <w:rPr>
                <w:rFonts w:ascii="Times New Roman" w:eastAsia="Times New Roman" w:hAnsi="Times New Roman" w:cs="Times New Roman"/>
                <w:b/>
                <w:bCs/>
                <w:i/>
                <w:iCs/>
                <w:snapToGrid w:val="0"/>
                <w:sz w:val="20"/>
                <w:szCs w:val="20"/>
                <w:lang w:val="en-US" w:eastAsia="es-ES"/>
              </w:rPr>
              <w:t>Plan de Cooperación Insular 2025/2028</w:t>
            </w:r>
          </w:p>
        </w:tc>
      </w:tr>
      <w:tr w:rsidR="00EF74D5" w:rsidRPr="00EF74D5" w14:paraId="1F58C691" w14:textId="77777777" w:rsidTr="00ED2C19">
        <w:trPr>
          <w:trHeight w:val="765"/>
          <w:jc w:val="center"/>
        </w:trPr>
        <w:tc>
          <w:tcPr>
            <w:tcW w:w="2320" w:type="dxa"/>
            <w:shd w:val="clear" w:color="000000" w:fill="8DB4E2"/>
            <w:vAlign w:val="center"/>
            <w:hideMark/>
          </w:tcPr>
          <w:p w14:paraId="47FA7124" w14:textId="77777777" w:rsidR="00EF74D5" w:rsidRPr="00EF74D5" w:rsidRDefault="00EF74D5" w:rsidP="00EF74D5">
            <w:pPr>
              <w:widowControl w:val="0"/>
              <w:spacing w:after="0" w:line="240" w:lineRule="auto"/>
              <w:jc w:val="center"/>
              <w:rPr>
                <w:rFonts w:ascii="Times New Roman" w:eastAsia="Times New Roman" w:hAnsi="Times New Roman" w:cs="Times New Roman"/>
                <w:b/>
                <w:bCs/>
                <w:i/>
                <w:iCs/>
                <w:snapToGrid w:val="0"/>
                <w:sz w:val="20"/>
                <w:szCs w:val="20"/>
                <w:lang w:val="en-US" w:eastAsia="es-ES"/>
              </w:rPr>
            </w:pPr>
          </w:p>
        </w:tc>
        <w:tc>
          <w:tcPr>
            <w:tcW w:w="1680" w:type="dxa"/>
            <w:shd w:val="clear" w:color="000000" w:fill="8DB4E2"/>
            <w:vAlign w:val="center"/>
            <w:hideMark/>
          </w:tcPr>
          <w:p w14:paraId="6DD34EB0" w14:textId="77777777" w:rsidR="00EF74D5" w:rsidRPr="00EF74D5" w:rsidRDefault="00EF74D5" w:rsidP="00EF74D5">
            <w:pPr>
              <w:widowControl w:val="0"/>
              <w:spacing w:after="0" w:line="240" w:lineRule="auto"/>
              <w:jc w:val="center"/>
              <w:rPr>
                <w:rFonts w:ascii="Times New Roman" w:eastAsia="Times New Roman" w:hAnsi="Times New Roman" w:cs="Times New Roman"/>
                <w:b/>
                <w:bCs/>
                <w:i/>
                <w:iCs/>
                <w:snapToGrid w:val="0"/>
                <w:sz w:val="20"/>
                <w:szCs w:val="20"/>
                <w:lang w:val="en-US" w:eastAsia="es-ES"/>
              </w:rPr>
            </w:pPr>
            <w:r w:rsidRPr="00EF74D5">
              <w:rPr>
                <w:rFonts w:ascii="Times New Roman" w:eastAsia="Times New Roman" w:hAnsi="Times New Roman" w:cs="Times New Roman"/>
                <w:b/>
                <w:bCs/>
                <w:i/>
                <w:iCs/>
                <w:snapToGrid w:val="0"/>
                <w:sz w:val="20"/>
                <w:szCs w:val="20"/>
                <w:lang w:val="en-US" w:eastAsia="es-ES"/>
              </w:rPr>
              <w:t>Asignación municipal anual</w:t>
            </w:r>
          </w:p>
        </w:tc>
        <w:tc>
          <w:tcPr>
            <w:tcW w:w="1780" w:type="dxa"/>
            <w:shd w:val="clear" w:color="000000" w:fill="8DB4E2"/>
            <w:vAlign w:val="center"/>
            <w:hideMark/>
          </w:tcPr>
          <w:p w14:paraId="5E7EA342" w14:textId="77777777" w:rsidR="00EF74D5" w:rsidRPr="00EF74D5" w:rsidRDefault="00EF74D5" w:rsidP="00EF74D5">
            <w:pPr>
              <w:widowControl w:val="0"/>
              <w:spacing w:after="0" w:line="240" w:lineRule="auto"/>
              <w:jc w:val="center"/>
              <w:rPr>
                <w:rFonts w:ascii="Times New Roman" w:eastAsia="Times New Roman" w:hAnsi="Times New Roman" w:cs="Times New Roman"/>
                <w:b/>
                <w:bCs/>
                <w:i/>
                <w:iCs/>
                <w:snapToGrid w:val="0"/>
                <w:sz w:val="20"/>
                <w:szCs w:val="20"/>
                <w:lang w:val="en-US" w:eastAsia="es-ES"/>
              </w:rPr>
            </w:pPr>
            <w:r w:rsidRPr="00EF74D5">
              <w:rPr>
                <w:rFonts w:ascii="Times New Roman" w:eastAsia="Times New Roman" w:hAnsi="Times New Roman" w:cs="Times New Roman"/>
                <w:b/>
                <w:bCs/>
                <w:i/>
                <w:iCs/>
                <w:snapToGrid w:val="0"/>
                <w:sz w:val="20"/>
                <w:szCs w:val="20"/>
                <w:lang w:val="en-US" w:eastAsia="es-ES"/>
              </w:rPr>
              <w:t xml:space="preserve">Asignación total </w:t>
            </w:r>
          </w:p>
          <w:p w14:paraId="3B49F56A" w14:textId="77777777" w:rsidR="00EF74D5" w:rsidRPr="00EF74D5" w:rsidRDefault="00EF74D5" w:rsidP="00EF74D5">
            <w:pPr>
              <w:widowControl w:val="0"/>
              <w:spacing w:after="0" w:line="240" w:lineRule="auto"/>
              <w:jc w:val="center"/>
              <w:rPr>
                <w:rFonts w:ascii="Times New Roman" w:eastAsia="Times New Roman" w:hAnsi="Times New Roman" w:cs="Times New Roman"/>
                <w:b/>
                <w:bCs/>
                <w:i/>
                <w:iCs/>
                <w:snapToGrid w:val="0"/>
                <w:sz w:val="20"/>
                <w:szCs w:val="20"/>
                <w:lang w:val="en-US" w:eastAsia="es-ES"/>
              </w:rPr>
            </w:pPr>
            <w:r w:rsidRPr="00EF74D5">
              <w:rPr>
                <w:rFonts w:ascii="Times New Roman" w:eastAsia="Times New Roman" w:hAnsi="Times New Roman" w:cs="Times New Roman"/>
                <w:b/>
                <w:bCs/>
                <w:i/>
                <w:iCs/>
                <w:snapToGrid w:val="0"/>
                <w:sz w:val="20"/>
                <w:szCs w:val="20"/>
                <w:lang w:val="en-US" w:eastAsia="es-ES"/>
              </w:rPr>
              <w:t xml:space="preserve"> (4 anualidades)</w:t>
            </w:r>
          </w:p>
        </w:tc>
      </w:tr>
      <w:tr w:rsidR="00EF74D5" w:rsidRPr="00EF74D5" w14:paraId="4ADD2DD2" w14:textId="77777777" w:rsidTr="00ED2C19">
        <w:trPr>
          <w:trHeight w:val="315"/>
          <w:jc w:val="center"/>
        </w:trPr>
        <w:tc>
          <w:tcPr>
            <w:tcW w:w="2320" w:type="dxa"/>
            <w:vAlign w:val="center"/>
            <w:hideMark/>
          </w:tcPr>
          <w:p w14:paraId="2BC66119" w14:textId="77777777" w:rsidR="00EF74D5" w:rsidRPr="00EF74D5" w:rsidRDefault="00EF74D5" w:rsidP="00EF74D5">
            <w:pPr>
              <w:widowControl w:val="0"/>
              <w:spacing w:after="0" w:line="240" w:lineRule="auto"/>
              <w:jc w:val="center"/>
              <w:rPr>
                <w:rFonts w:ascii="Times New Roman" w:eastAsia="Times New Roman" w:hAnsi="Times New Roman" w:cs="Times New Roman"/>
                <w:i/>
                <w:iCs/>
                <w:snapToGrid w:val="0"/>
                <w:color w:val="000000"/>
                <w:sz w:val="20"/>
                <w:szCs w:val="20"/>
                <w:lang w:val="en-US" w:eastAsia="es-ES"/>
              </w:rPr>
            </w:pPr>
            <w:r w:rsidRPr="00EF74D5">
              <w:rPr>
                <w:rFonts w:ascii="Times New Roman" w:eastAsia="Times New Roman" w:hAnsi="Times New Roman" w:cs="Times New Roman"/>
                <w:i/>
                <w:iCs/>
                <w:snapToGrid w:val="0"/>
                <w:color w:val="000000"/>
                <w:sz w:val="20"/>
                <w:szCs w:val="20"/>
                <w:lang w:val="en-US" w:eastAsia="es-ES"/>
              </w:rPr>
              <w:t>Santa Cruz de La Palma</w:t>
            </w:r>
          </w:p>
        </w:tc>
        <w:tc>
          <w:tcPr>
            <w:tcW w:w="1680" w:type="dxa"/>
            <w:vAlign w:val="center"/>
            <w:hideMark/>
          </w:tcPr>
          <w:p w14:paraId="7487CD4D" w14:textId="77777777" w:rsidR="00EF74D5" w:rsidRPr="00EF74D5" w:rsidRDefault="00EF74D5" w:rsidP="00EF74D5">
            <w:pPr>
              <w:widowControl w:val="0"/>
              <w:spacing w:after="0" w:line="240" w:lineRule="auto"/>
              <w:jc w:val="center"/>
              <w:rPr>
                <w:rFonts w:ascii="Times New Roman" w:eastAsia="Times New Roman" w:hAnsi="Times New Roman" w:cs="Times New Roman"/>
                <w:i/>
                <w:iCs/>
                <w:snapToGrid w:val="0"/>
                <w:color w:val="000000"/>
                <w:sz w:val="20"/>
                <w:szCs w:val="20"/>
                <w:lang w:val="en-US" w:eastAsia="es-ES"/>
              </w:rPr>
            </w:pPr>
            <w:r w:rsidRPr="00EF74D5">
              <w:rPr>
                <w:rFonts w:ascii="Times New Roman" w:eastAsia="Times New Roman" w:hAnsi="Times New Roman" w:cs="Times New Roman"/>
                <w:i/>
                <w:iCs/>
                <w:snapToGrid w:val="0"/>
                <w:color w:val="000000"/>
                <w:sz w:val="20"/>
                <w:szCs w:val="20"/>
                <w:lang w:val="en-US" w:eastAsia="es-ES"/>
              </w:rPr>
              <w:t>530.212,20 €</w:t>
            </w:r>
          </w:p>
        </w:tc>
        <w:tc>
          <w:tcPr>
            <w:tcW w:w="1780" w:type="dxa"/>
            <w:vAlign w:val="center"/>
            <w:hideMark/>
          </w:tcPr>
          <w:p w14:paraId="18DBFF48" w14:textId="77777777" w:rsidR="00EF74D5" w:rsidRPr="00EF74D5" w:rsidRDefault="00EF74D5" w:rsidP="00EF74D5">
            <w:pPr>
              <w:widowControl w:val="0"/>
              <w:spacing w:after="0" w:line="240" w:lineRule="auto"/>
              <w:jc w:val="center"/>
              <w:rPr>
                <w:rFonts w:ascii="Times New Roman" w:eastAsia="Times New Roman" w:hAnsi="Times New Roman" w:cs="Times New Roman"/>
                <w:i/>
                <w:iCs/>
                <w:snapToGrid w:val="0"/>
                <w:color w:val="000000"/>
                <w:sz w:val="20"/>
                <w:szCs w:val="20"/>
                <w:lang w:val="en-US" w:eastAsia="es-ES"/>
              </w:rPr>
            </w:pPr>
            <w:r w:rsidRPr="00EF74D5">
              <w:rPr>
                <w:rFonts w:ascii="Times New Roman" w:eastAsia="Times New Roman" w:hAnsi="Times New Roman" w:cs="Times New Roman"/>
                <w:i/>
                <w:iCs/>
                <w:snapToGrid w:val="0"/>
                <w:color w:val="000000"/>
                <w:sz w:val="20"/>
                <w:szCs w:val="20"/>
                <w:lang w:val="en-US" w:eastAsia="es-ES"/>
              </w:rPr>
              <w:t>2.120.848,80 €</w:t>
            </w:r>
          </w:p>
        </w:tc>
      </w:tr>
    </w:tbl>
    <w:p w14:paraId="4FFA9273" w14:textId="77777777" w:rsidR="00EF74D5" w:rsidRPr="00EF74D5" w:rsidRDefault="00EF74D5" w:rsidP="00EF74D5">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5AD131E6" w14:textId="77777777" w:rsidR="00EF74D5" w:rsidRPr="00EF74D5" w:rsidRDefault="00EF74D5" w:rsidP="00EF74D5">
      <w:pPr>
        <w:autoSpaceDE w:val="0"/>
        <w:autoSpaceDN w:val="0"/>
        <w:adjustRightInd w:val="0"/>
        <w:spacing w:after="0" w:line="240" w:lineRule="auto"/>
        <w:jc w:val="both"/>
        <w:rPr>
          <w:rFonts w:ascii="Times New Roman" w:eastAsia="Times New Roman" w:hAnsi="Times New Roman" w:cs="Times New Roman"/>
          <w:b/>
          <w:bCs/>
          <w:sz w:val="20"/>
          <w:szCs w:val="20"/>
          <w:lang w:eastAsia="es-ES"/>
        </w:rPr>
      </w:pPr>
    </w:p>
    <w:p w14:paraId="26742284"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z w:val="20"/>
          <w:szCs w:val="20"/>
          <w:lang w:eastAsia="es-ES"/>
        </w:rPr>
      </w:pPr>
    </w:p>
    <w:p w14:paraId="505CF340"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z w:val="20"/>
          <w:szCs w:val="20"/>
          <w:lang w:eastAsia="es-ES"/>
        </w:rPr>
      </w:pPr>
      <w:r w:rsidRPr="00EF74D5">
        <w:rPr>
          <w:rFonts w:ascii="Times New Roman" w:eastAsia="Times New Roman" w:hAnsi="Times New Roman" w:cs="Times New Roman"/>
          <w:sz w:val="20"/>
          <w:szCs w:val="20"/>
          <w:lang w:eastAsia="es-ES"/>
        </w:rPr>
        <w:t xml:space="preserve">Visto que la Junta de Gobierno Local de este Excmo. Ayuntamiento, en sesión ordinaria celebrada el </w:t>
      </w:r>
      <w:r w:rsidRPr="00EF74D5">
        <w:rPr>
          <w:rFonts w:ascii="Times New Roman" w:eastAsia="Times New Roman" w:hAnsi="Times New Roman" w:cs="Times New Roman"/>
          <w:sz w:val="20"/>
          <w:szCs w:val="20"/>
          <w:highlight w:val="lightGray"/>
          <w:lang w:eastAsia="es-ES"/>
        </w:rPr>
        <w:t>catorce de octubre de dos mil veinticinco</w:t>
      </w:r>
      <w:r w:rsidRPr="00EF74D5">
        <w:rPr>
          <w:rFonts w:ascii="Times New Roman" w:eastAsia="Times New Roman" w:hAnsi="Times New Roman" w:cs="Times New Roman"/>
          <w:sz w:val="20"/>
          <w:szCs w:val="20"/>
          <w:lang w:eastAsia="es-ES"/>
        </w:rPr>
        <w:t xml:space="preserve">, adoptó por unanimidad aprobar la relación de obras y servicios a incluir en el Plan de Cooperación Insular 2025-2028 que se indica a continuación: </w:t>
      </w:r>
    </w:p>
    <w:p w14:paraId="18ECBB2A" w14:textId="77777777" w:rsidR="00EF74D5" w:rsidRPr="00EF74D5" w:rsidRDefault="00EF74D5" w:rsidP="00EF74D5">
      <w:pPr>
        <w:widowControl w:val="0"/>
        <w:spacing w:before="159" w:after="0" w:line="276" w:lineRule="auto"/>
        <w:ind w:right="2"/>
        <w:jc w:val="both"/>
        <w:textAlignment w:val="baseline"/>
        <w:rPr>
          <w:rFonts w:ascii="Times New Roman" w:eastAsia="Calibri" w:hAnsi="Times New Roman" w:cs="Times New Roman"/>
          <w:bCs/>
          <w:snapToGrid w:val="0"/>
          <w:szCs w:val="20"/>
          <w:lang w:val="en-US" w:eastAsia="es-ES"/>
        </w:rPr>
      </w:pPr>
    </w:p>
    <w:tbl>
      <w:tblPr>
        <w:tblW w:w="98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495"/>
        <w:gridCol w:w="1365"/>
      </w:tblGrid>
      <w:tr w:rsidR="00EF74D5" w:rsidRPr="00EF74D5" w14:paraId="18CCA45E" w14:textId="77777777" w:rsidTr="00ED2C19">
        <w:trPr>
          <w:trHeight w:val="240"/>
        </w:trPr>
        <w:tc>
          <w:tcPr>
            <w:tcW w:w="8495" w:type="dxa"/>
            <w:shd w:val="clear" w:color="000000" w:fill="9BC2E6"/>
            <w:noWrap/>
            <w:vAlign w:val="bottom"/>
            <w:hideMark/>
          </w:tcPr>
          <w:p w14:paraId="4CD4F6B9"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Anualidad 2025</w:t>
            </w:r>
          </w:p>
        </w:tc>
        <w:tc>
          <w:tcPr>
            <w:tcW w:w="1365" w:type="dxa"/>
            <w:shd w:val="clear" w:color="000000" w:fill="9BC2E6"/>
            <w:noWrap/>
            <w:vAlign w:val="bottom"/>
            <w:hideMark/>
          </w:tcPr>
          <w:p w14:paraId="210A0774" w14:textId="77777777" w:rsidR="00EF74D5" w:rsidRPr="00EF74D5" w:rsidRDefault="00EF74D5" w:rsidP="00EF74D5">
            <w:pPr>
              <w:widowControl w:val="0"/>
              <w:spacing w:after="0" w:line="240" w:lineRule="auto"/>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IMPORTE (€)</w:t>
            </w:r>
          </w:p>
        </w:tc>
      </w:tr>
      <w:tr w:rsidR="00EF74D5" w:rsidRPr="00EF74D5" w14:paraId="1EC978E7" w14:textId="77777777" w:rsidTr="00ED2C19">
        <w:trPr>
          <w:trHeight w:val="251"/>
        </w:trPr>
        <w:tc>
          <w:tcPr>
            <w:tcW w:w="8495" w:type="dxa"/>
            <w:noWrap/>
            <w:vAlign w:val="bottom"/>
            <w:hideMark/>
          </w:tcPr>
          <w:p w14:paraId="7DCA589A"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Reforma de acceso a parking “El Puente” - Zona “La Recova”</w:t>
            </w:r>
          </w:p>
        </w:tc>
        <w:tc>
          <w:tcPr>
            <w:tcW w:w="1365" w:type="dxa"/>
            <w:noWrap/>
            <w:vAlign w:val="bottom"/>
            <w:hideMark/>
          </w:tcPr>
          <w:p w14:paraId="56B5FD76"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75.000,00</w:t>
            </w:r>
          </w:p>
        </w:tc>
      </w:tr>
      <w:tr w:rsidR="00EF74D5" w:rsidRPr="00EF74D5" w14:paraId="41BEEF9A" w14:textId="77777777" w:rsidTr="00ED2C19">
        <w:trPr>
          <w:trHeight w:val="251"/>
        </w:trPr>
        <w:tc>
          <w:tcPr>
            <w:tcW w:w="8495" w:type="dxa"/>
            <w:noWrap/>
            <w:vAlign w:val="bottom"/>
            <w:hideMark/>
          </w:tcPr>
          <w:p w14:paraId="322FF203"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Arreglo y acondicionamiento de la oficina municipal de atención al público en Avda. “El Puente”</w:t>
            </w:r>
          </w:p>
        </w:tc>
        <w:tc>
          <w:tcPr>
            <w:tcW w:w="1365" w:type="dxa"/>
            <w:noWrap/>
            <w:vAlign w:val="bottom"/>
            <w:hideMark/>
          </w:tcPr>
          <w:p w14:paraId="74642A7D"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150.000,00</w:t>
            </w:r>
          </w:p>
        </w:tc>
      </w:tr>
      <w:tr w:rsidR="00EF74D5" w:rsidRPr="00EF74D5" w14:paraId="50B341C0" w14:textId="77777777" w:rsidTr="00ED2C19">
        <w:trPr>
          <w:trHeight w:val="251"/>
        </w:trPr>
        <w:tc>
          <w:tcPr>
            <w:tcW w:w="8495" w:type="dxa"/>
            <w:noWrap/>
            <w:vAlign w:val="bottom"/>
            <w:hideMark/>
          </w:tcPr>
          <w:p w14:paraId="54FAB9E4"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Construcción oficina Área de Recursos Humanos</w:t>
            </w:r>
          </w:p>
        </w:tc>
        <w:tc>
          <w:tcPr>
            <w:tcW w:w="1365" w:type="dxa"/>
            <w:noWrap/>
            <w:vAlign w:val="bottom"/>
            <w:hideMark/>
          </w:tcPr>
          <w:p w14:paraId="31BA3C97"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40.000,00</w:t>
            </w:r>
          </w:p>
        </w:tc>
      </w:tr>
      <w:tr w:rsidR="00EF74D5" w:rsidRPr="00EF74D5" w14:paraId="3BF1FFB2" w14:textId="77777777" w:rsidTr="00ED2C19">
        <w:trPr>
          <w:trHeight w:val="251"/>
        </w:trPr>
        <w:tc>
          <w:tcPr>
            <w:tcW w:w="8495" w:type="dxa"/>
            <w:noWrap/>
            <w:vAlign w:val="bottom"/>
            <w:hideMark/>
          </w:tcPr>
          <w:p w14:paraId="07EE34E0"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Instalación eléctrica e iluminación de los jardines de la zona sur de Santa Cruz de La Palma</w:t>
            </w:r>
          </w:p>
        </w:tc>
        <w:tc>
          <w:tcPr>
            <w:tcW w:w="1365" w:type="dxa"/>
            <w:noWrap/>
            <w:vAlign w:val="bottom"/>
            <w:hideMark/>
          </w:tcPr>
          <w:p w14:paraId="586F2BD9"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148.791,33</w:t>
            </w:r>
          </w:p>
        </w:tc>
      </w:tr>
      <w:tr w:rsidR="00EF74D5" w:rsidRPr="00EF74D5" w14:paraId="0DE60570" w14:textId="77777777" w:rsidTr="00ED2C19">
        <w:trPr>
          <w:trHeight w:val="251"/>
        </w:trPr>
        <w:tc>
          <w:tcPr>
            <w:tcW w:w="8495" w:type="dxa"/>
            <w:noWrap/>
            <w:vAlign w:val="bottom"/>
            <w:hideMark/>
          </w:tcPr>
          <w:p w14:paraId="4DEB1DAA"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 xml:space="preserve">Mejora y acondicionamiento de las zonas ajardinadas del término municipal </w:t>
            </w:r>
          </w:p>
        </w:tc>
        <w:tc>
          <w:tcPr>
            <w:tcW w:w="1365" w:type="dxa"/>
            <w:noWrap/>
            <w:vAlign w:val="bottom"/>
            <w:hideMark/>
          </w:tcPr>
          <w:p w14:paraId="4FDDDFF8"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116.420,87</w:t>
            </w:r>
          </w:p>
        </w:tc>
      </w:tr>
      <w:tr w:rsidR="00EF74D5" w:rsidRPr="00EF74D5" w14:paraId="7A1CD236" w14:textId="77777777" w:rsidTr="00ED2C19">
        <w:trPr>
          <w:trHeight w:val="251"/>
        </w:trPr>
        <w:tc>
          <w:tcPr>
            <w:tcW w:w="8495" w:type="dxa"/>
            <w:noWrap/>
            <w:vAlign w:val="bottom"/>
            <w:hideMark/>
          </w:tcPr>
          <w:p w14:paraId="4C6B5315" w14:textId="77777777" w:rsidR="00EF74D5" w:rsidRPr="00EF74D5" w:rsidRDefault="00EF74D5" w:rsidP="00EF74D5">
            <w:pPr>
              <w:widowControl w:val="0"/>
              <w:spacing w:after="0" w:line="240" w:lineRule="auto"/>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 xml:space="preserve">TOTAL </w:t>
            </w:r>
          </w:p>
        </w:tc>
        <w:tc>
          <w:tcPr>
            <w:tcW w:w="1365" w:type="dxa"/>
            <w:noWrap/>
            <w:vAlign w:val="bottom"/>
            <w:hideMark/>
          </w:tcPr>
          <w:p w14:paraId="4C5F2BB6" w14:textId="77777777" w:rsidR="00EF74D5" w:rsidRPr="00EF74D5" w:rsidRDefault="00EF74D5" w:rsidP="00EF74D5">
            <w:pPr>
              <w:widowControl w:val="0"/>
              <w:spacing w:after="0" w:line="240" w:lineRule="auto"/>
              <w:jc w:val="right"/>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530.212,20</w:t>
            </w:r>
          </w:p>
        </w:tc>
      </w:tr>
    </w:tbl>
    <w:p w14:paraId="3EB94D70" w14:textId="77777777" w:rsidR="00EF74D5" w:rsidRPr="00EF74D5" w:rsidRDefault="00EF74D5" w:rsidP="00EF74D5">
      <w:pPr>
        <w:widowControl w:val="0"/>
        <w:spacing w:before="159" w:after="0" w:line="276" w:lineRule="auto"/>
        <w:ind w:right="2"/>
        <w:jc w:val="both"/>
        <w:textAlignment w:val="baseline"/>
        <w:rPr>
          <w:rFonts w:ascii="Times New Roman" w:eastAsia="Calibri" w:hAnsi="Times New Roman" w:cs="Times New Roman"/>
          <w:bCs/>
          <w:snapToGrid w:val="0"/>
          <w:color w:val="275317"/>
          <w:sz w:val="20"/>
          <w:szCs w:val="20"/>
          <w:lang w:val="en-US" w:eastAsia="es-ES"/>
        </w:rPr>
      </w:pPr>
    </w:p>
    <w:tbl>
      <w:tblPr>
        <w:tblW w:w="9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05"/>
        <w:gridCol w:w="1429"/>
      </w:tblGrid>
      <w:tr w:rsidR="00EF74D5" w:rsidRPr="00EF74D5" w14:paraId="497F6771" w14:textId="77777777" w:rsidTr="00ED2C19">
        <w:trPr>
          <w:trHeight w:val="281"/>
        </w:trPr>
        <w:tc>
          <w:tcPr>
            <w:tcW w:w="8505" w:type="dxa"/>
            <w:shd w:val="clear" w:color="000000" w:fill="9BC2E6"/>
            <w:noWrap/>
            <w:vAlign w:val="center"/>
            <w:hideMark/>
          </w:tcPr>
          <w:p w14:paraId="65DCAA36"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Actuación</w:t>
            </w:r>
          </w:p>
        </w:tc>
        <w:tc>
          <w:tcPr>
            <w:tcW w:w="1429" w:type="dxa"/>
            <w:shd w:val="clear" w:color="000000" w:fill="9BC2E6"/>
            <w:noWrap/>
            <w:vAlign w:val="bottom"/>
            <w:hideMark/>
          </w:tcPr>
          <w:p w14:paraId="5D7AC25E"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IMPORTE (€)</w:t>
            </w:r>
          </w:p>
        </w:tc>
      </w:tr>
      <w:tr w:rsidR="00EF74D5" w:rsidRPr="00EF74D5" w14:paraId="17DC4EA6" w14:textId="77777777" w:rsidTr="00ED2C19">
        <w:trPr>
          <w:trHeight w:val="294"/>
        </w:trPr>
        <w:tc>
          <w:tcPr>
            <w:tcW w:w="8505" w:type="dxa"/>
            <w:vAlign w:val="center"/>
            <w:hideMark/>
          </w:tcPr>
          <w:p w14:paraId="37B024FB"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Parque infantil Urbanización Los Nacientes</w:t>
            </w:r>
          </w:p>
        </w:tc>
        <w:tc>
          <w:tcPr>
            <w:tcW w:w="1429" w:type="dxa"/>
            <w:vAlign w:val="center"/>
            <w:hideMark/>
          </w:tcPr>
          <w:p w14:paraId="7B877D3C"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90.000,00</w:t>
            </w:r>
          </w:p>
        </w:tc>
      </w:tr>
      <w:tr w:rsidR="00EF74D5" w:rsidRPr="00EF74D5" w14:paraId="0F9E40A3" w14:textId="77777777" w:rsidTr="00ED2C19">
        <w:trPr>
          <w:trHeight w:val="294"/>
        </w:trPr>
        <w:tc>
          <w:tcPr>
            <w:tcW w:w="8505" w:type="dxa"/>
            <w:vAlign w:val="center"/>
            <w:hideMark/>
          </w:tcPr>
          <w:p w14:paraId="79C206D9"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Mejora y acondicionamiento de las zonas ajardinadas del término municipal</w:t>
            </w:r>
          </w:p>
        </w:tc>
        <w:tc>
          <w:tcPr>
            <w:tcW w:w="1429" w:type="dxa"/>
            <w:vAlign w:val="center"/>
            <w:hideMark/>
          </w:tcPr>
          <w:p w14:paraId="238DBD27"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90.000,00</w:t>
            </w:r>
          </w:p>
        </w:tc>
      </w:tr>
      <w:tr w:rsidR="00EF74D5" w:rsidRPr="00EF74D5" w14:paraId="6D164B43" w14:textId="77777777" w:rsidTr="00ED2C19">
        <w:trPr>
          <w:trHeight w:val="294"/>
        </w:trPr>
        <w:tc>
          <w:tcPr>
            <w:tcW w:w="8505" w:type="dxa"/>
            <w:vAlign w:val="center"/>
            <w:hideMark/>
          </w:tcPr>
          <w:p w14:paraId="45225AEC"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Aportación extraordinaria al Plan de Empleo Social 2026</w:t>
            </w:r>
          </w:p>
        </w:tc>
        <w:tc>
          <w:tcPr>
            <w:tcW w:w="1429" w:type="dxa"/>
            <w:vAlign w:val="center"/>
            <w:hideMark/>
          </w:tcPr>
          <w:p w14:paraId="5206E1EE"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350.212,20</w:t>
            </w:r>
          </w:p>
        </w:tc>
      </w:tr>
      <w:tr w:rsidR="00EF74D5" w:rsidRPr="00EF74D5" w14:paraId="7FC034F0" w14:textId="77777777" w:rsidTr="00ED2C19">
        <w:trPr>
          <w:trHeight w:val="294"/>
        </w:trPr>
        <w:tc>
          <w:tcPr>
            <w:tcW w:w="8505" w:type="dxa"/>
            <w:vAlign w:val="center"/>
            <w:hideMark/>
          </w:tcPr>
          <w:p w14:paraId="0B524773" w14:textId="77777777" w:rsidR="00EF74D5" w:rsidRPr="00EF74D5" w:rsidRDefault="00EF74D5" w:rsidP="00EF74D5">
            <w:pPr>
              <w:widowControl w:val="0"/>
              <w:spacing w:after="0" w:line="240" w:lineRule="auto"/>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TOTAL ANUALIDAD 2026</w:t>
            </w:r>
          </w:p>
        </w:tc>
        <w:tc>
          <w:tcPr>
            <w:tcW w:w="1429" w:type="dxa"/>
            <w:vAlign w:val="center"/>
            <w:hideMark/>
          </w:tcPr>
          <w:p w14:paraId="6E8BAEDD" w14:textId="77777777" w:rsidR="00EF74D5" w:rsidRPr="00EF74D5" w:rsidRDefault="00EF74D5" w:rsidP="00EF74D5">
            <w:pPr>
              <w:widowControl w:val="0"/>
              <w:spacing w:after="0" w:line="240" w:lineRule="auto"/>
              <w:jc w:val="right"/>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530.212,20</w:t>
            </w:r>
          </w:p>
        </w:tc>
      </w:tr>
    </w:tbl>
    <w:p w14:paraId="0BBBE7AE" w14:textId="77777777" w:rsidR="00EF74D5" w:rsidRPr="00EF74D5" w:rsidRDefault="00EF74D5" w:rsidP="00EF74D5">
      <w:pPr>
        <w:widowControl w:val="0"/>
        <w:spacing w:before="159" w:after="0" w:line="276" w:lineRule="auto"/>
        <w:ind w:right="2"/>
        <w:jc w:val="both"/>
        <w:textAlignment w:val="baseline"/>
        <w:rPr>
          <w:rFonts w:ascii="Times New Roman" w:eastAsia="Calibri" w:hAnsi="Times New Roman" w:cs="Times New Roman"/>
          <w:bCs/>
          <w:snapToGrid w:val="0"/>
          <w:color w:val="275317"/>
          <w:sz w:val="20"/>
          <w:szCs w:val="20"/>
          <w:lang w:val="en-US" w:eastAsia="es-ES"/>
        </w:rPr>
      </w:pPr>
    </w:p>
    <w:tbl>
      <w:tblPr>
        <w:tblW w:w="99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38"/>
        <w:gridCol w:w="1435"/>
      </w:tblGrid>
      <w:tr w:rsidR="00EF74D5" w:rsidRPr="00EF74D5" w14:paraId="62D46FB2" w14:textId="77777777" w:rsidTr="00ED2C19">
        <w:trPr>
          <w:trHeight w:val="284"/>
        </w:trPr>
        <w:tc>
          <w:tcPr>
            <w:tcW w:w="8538" w:type="dxa"/>
            <w:shd w:val="clear" w:color="000000" w:fill="9BC2E6"/>
            <w:noWrap/>
            <w:vAlign w:val="center"/>
            <w:hideMark/>
          </w:tcPr>
          <w:p w14:paraId="42B3C7DE"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Actuación</w:t>
            </w:r>
          </w:p>
        </w:tc>
        <w:tc>
          <w:tcPr>
            <w:tcW w:w="1435" w:type="dxa"/>
            <w:shd w:val="clear" w:color="000000" w:fill="9BC2E6"/>
            <w:noWrap/>
            <w:vAlign w:val="bottom"/>
            <w:hideMark/>
          </w:tcPr>
          <w:p w14:paraId="06075855"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IMPORTE (€)</w:t>
            </w:r>
          </w:p>
        </w:tc>
      </w:tr>
      <w:tr w:rsidR="00EF74D5" w:rsidRPr="00EF74D5" w14:paraId="40121140" w14:textId="77777777" w:rsidTr="00ED2C19">
        <w:trPr>
          <w:trHeight w:val="297"/>
        </w:trPr>
        <w:tc>
          <w:tcPr>
            <w:tcW w:w="8538" w:type="dxa"/>
            <w:vAlign w:val="center"/>
            <w:hideMark/>
          </w:tcPr>
          <w:p w14:paraId="0ACDF00F"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Aportación extraordinaria al Plan de Empleo Social 2027</w:t>
            </w:r>
          </w:p>
        </w:tc>
        <w:tc>
          <w:tcPr>
            <w:tcW w:w="1435" w:type="dxa"/>
            <w:vAlign w:val="center"/>
            <w:hideMark/>
          </w:tcPr>
          <w:p w14:paraId="197F349C"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530.212,20</w:t>
            </w:r>
          </w:p>
        </w:tc>
      </w:tr>
      <w:tr w:rsidR="00EF74D5" w:rsidRPr="00EF74D5" w14:paraId="4093B845" w14:textId="77777777" w:rsidTr="00ED2C19">
        <w:trPr>
          <w:trHeight w:val="297"/>
        </w:trPr>
        <w:tc>
          <w:tcPr>
            <w:tcW w:w="8538" w:type="dxa"/>
            <w:vAlign w:val="center"/>
            <w:hideMark/>
          </w:tcPr>
          <w:p w14:paraId="102C9028" w14:textId="77777777" w:rsidR="00EF74D5" w:rsidRPr="00EF74D5" w:rsidRDefault="00EF74D5" w:rsidP="00EF74D5">
            <w:pPr>
              <w:widowControl w:val="0"/>
              <w:spacing w:after="0" w:line="240" w:lineRule="auto"/>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TOTAL ANUALIDAD 2027</w:t>
            </w:r>
          </w:p>
        </w:tc>
        <w:tc>
          <w:tcPr>
            <w:tcW w:w="1435" w:type="dxa"/>
            <w:vAlign w:val="center"/>
            <w:hideMark/>
          </w:tcPr>
          <w:p w14:paraId="18A30216" w14:textId="77777777" w:rsidR="00EF74D5" w:rsidRPr="00EF74D5" w:rsidRDefault="00EF74D5" w:rsidP="00EF74D5">
            <w:pPr>
              <w:widowControl w:val="0"/>
              <w:spacing w:after="0" w:line="240" w:lineRule="auto"/>
              <w:jc w:val="right"/>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530.212,20</w:t>
            </w:r>
          </w:p>
        </w:tc>
      </w:tr>
    </w:tbl>
    <w:p w14:paraId="7E110455" w14:textId="77777777" w:rsidR="00EF74D5" w:rsidRPr="00EF74D5" w:rsidRDefault="00EF74D5" w:rsidP="00EF74D5">
      <w:pPr>
        <w:widowControl w:val="0"/>
        <w:spacing w:before="159" w:after="0" w:line="276" w:lineRule="auto"/>
        <w:ind w:right="2"/>
        <w:jc w:val="both"/>
        <w:textAlignment w:val="baseline"/>
        <w:rPr>
          <w:rFonts w:ascii="Times New Roman" w:eastAsia="Calibri" w:hAnsi="Times New Roman" w:cs="Times New Roman"/>
          <w:bCs/>
          <w:snapToGrid w:val="0"/>
          <w:color w:val="275317"/>
          <w:sz w:val="20"/>
          <w:szCs w:val="20"/>
          <w:lang w:val="en-US" w:eastAsia="es-ES"/>
        </w:rPr>
      </w:pPr>
    </w:p>
    <w:tbl>
      <w:tblPr>
        <w:tblW w:w="99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58"/>
        <w:gridCol w:w="1438"/>
      </w:tblGrid>
      <w:tr w:rsidR="00EF74D5" w:rsidRPr="00EF74D5" w14:paraId="09836BB6" w14:textId="77777777" w:rsidTr="00ED2C19">
        <w:trPr>
          <w:trHeight w:val="295"/>
        </w:trPr>
        <w:tc>
          <w:tcPr>
            <w:tcW w:w="8558" w:type="dxa"/>
            <w:shd w:val="clear" w:color="000000" w:fill="9BC2E6"/>
            <w:noWrap/>
            <w:vAlign w:val="center"/>
            <w:hideMark/>
          </w:tcPr>
          <w:p w14:paraId="6DE025D7"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Actuación</w:t>
            </w:r>
          </w:p>
        </w:tc>
        <w:tc>
          <w:tcPr>
            <w:tcW w:w="1438" w:type="dxa"/>
            <w:shd w:val="clear" w:color="000000" w:fill="9BC2E6"/>
            <w:noWrap/>
            <w:vAlign w:val="bottom"/>
            <w:hideMark/>
          </w:tcPr>
          <w:p w14:paraId="4B1897C6" w14:textId="77777777" w:rsidR="00EF74D5" w:rsidRPr="00EF74D5" w:rsidRDefault="00EF74D5" w:rsidP="00EF74D5">
            <w:pPr>
              <w:widowControl w:val="0"/>
              <w:spacing w:after="0" w:line="240" w:lineRule="auto"/>
              <w:jc w:val="center"/>
              <w:rPr>
                <w:rFonts w:ascii="Times New Roman" w:eastAsia="Times New Roman" w:hAnsi="Times New Roman" w:cs="Times New Roman"/>
                <w:b/>
                <w:bCs/>
                <w:snapToGrid w:val="0"/>
                <w:color w:val="FFFFFF"/>
                <w:sz w:val="20"/>
                <w:szCs w:val="20"/>
                <w:lang w:val="en-US" w:eastAsia="es-ES"/>
              </w:rPr>
            </w:pPr>
            <w:r w:rsidRPr="00EF74D5">
              <w:rPr>
                <w:rFonts w:ascii="Times New Roman" w:eastAsia="Times New Roman" w:hAnsi="Times New Roman" w:cs="Times New Roman"/>
                <w:b/>
                <w:bCs/>
                <w:snapToGrid w:val="0"/>
                <w:color w:val="FFFFFF"/>
                <w:sz w:val="20"/>
                <w:szCs w:val="20"/>
                <w:lang w:val="en-US" w:eastAsia="es-ES"/>
              </w:rPr>
              <w:t>IMPORTE (€)</w:t>
            </w:r>
          </w:p>
        </w:tc>
      </w:tr>
      <w:tr w:rsidR="00EF74D5" w:rsidRPr="00EF74D5" w14:paraId="093CC50E" w14:textId="77777777" w:rsidTr="00ED2C19">
        <w:trPr>
          <w:trHeight w:val="309"/>
        </w:trPr>
        <w:tc>
          <w:tcPr>
            <w:tcW w:w="8558" w:type="dxa"/>
            <w:vAlign w:val="center"/>
            <w:hideMark/>
          </w:tcPr>
          <w:p w14:paraId="11C7E45C" w14:textId="77777777" w:rsidR="00EF74D5" w:rsidRPr="00EF74D5" w:rsidRDefault="00EF74D5" w:rsidP="00EF74D5">
            <w:pPr>
              <w:widowControl w:val="0"/>
              <w:spacing w:after="0" w:line="240" w:lineRule="auto"/>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Aportación extraordinaria al Plan de Empleo Social 2028</w:t>
            </w:r>
          </w:p>
        </w:tc>
        <w:tc>
          <w:tcPr>
            <w:tcW w:w="1438" w:type="dxa"/>
            <w:vAlign w:val="center"/>
            <w:hideMark/>
          </w:tcPr>
          <w:p w14:paraId="3C905C96" w14:textId="77777777" w:rsidR="00EF74D5" w:rsidRPr="00EF74D5" w:rsidRDefault="00EF74D5" w:rsidP="00EF74D5">
            <w:pPr>
              <w:widowControl w:val="0"/>
              <w:spacing w:after="0" w:line="240" w:lineRule="auto"/>
              <w:jc w:val="right"/>
              <w:rPr>
                <w:rFonts w:ascii="Times New Roman" w:eastAsia="Times New Roman" w:hAnsi="Times New Roman" w:cs="Times New Roman"/>
                <w:snapToGrid w:val="0"/>
                <w:color w:val="000000"/>
                <w:sz w:val="20"/>
                <w:szCs w:val="20"/>
                <w:lang w:val="en-US" w:eastAsia="es-ES"/>
              </w:rPr>
            </w:pPr>
            <w:r w:rsidRPr="00EF74D5">
              <w:rPr>
                <w:rFonts w:ascii="Times New Roman" w:eastAsia="Times New Roman" w:hAnsi="Times New Roman" w:cs="Times New Roman"/>
                <w:snapToGrid w:val="0"/>
                <w:color w:val="000000"/>
                <w:sz w:val="20"/>
                <w:szCs w:val="20"/>
                <w:lang w:val="en-US" w:eastAsia="es-ES"/>
              </w:rPr>
              <w:t>530.212,20</w:t>
            </w:r>
          </w:p>
        </w:tc>
      </w:tr>
      <w:tr w:rsidR="00EF74D5" w:rsidRPr="00EF74D5" w14:paraId="4C762209" w14:textId="77777777" w:rsidTr="00ED2C19">
        <w:trPr>
          <w:trHeight w:val="309"/>
        </w:trPr>
        <w:tc>
          <w:tcPr>
            <w:tcW w:w="8558" w:type="dxa"/>
            <w:vAlign w:val="center"/>
            <w:hideMark/>
          </w:tcPr>
          <w:p w14:paraId="7B606666" w14:textId="77777777" w:rsidR="00EF74D5" w:rsidRPr="00EF74D5" w:rsidRDefault="00EF74D5" w:rsidP="00EF74D5">
            <w:pPr>
              <w:widowControl w:val="0"/>
              <w:spacing w:after="0" w:line="240" w:lineRule="auto"/>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TOTAL ANUALIDAD 2028</w:t>
            </w:r>
          </w:p>
        </w:tc>
        <w:tc>
          <w:tcPr>
            <w:tcW w:w="1438" w:type="dxa"/>
            <w:vAlign w:val="center"/>
            <w:hideMark/>
          </w:tcPr>
          <w:p w14:paraId="3C455FB9" w14:textId="77777777" w:rsidR="00EF74D5" w:rsidRPr="00EF74D5" w:rsidRDefault="00EF74D5" w:rsidP="00EF74D5">
            <w:pPr>
              <w:widowControl w:val="0"/>
              <w:spacing w:after="0" w:line="240" w:lineRule="auto"/>
              <w:jc w:val="right"/>
              <w:rPr>
                <w:rFonts w:ascii="Times New Roman" w:eastAsia="Times New Roman" w:hAnsi="Times New Roman" w:cs="Times New Roman"/>
                <w:b/>
                <w:bCs/>
                <w:snapToGrid w:val="0"/>
                <w:color w:val="000000"/>
                <w:sz w:val="20"/>
                <w:szCs w:val="20"/>
                <w:lang w:val="en-US" w:eastAsia="es-ES"/>
              </w:rPr>
            </w:pPr>
            <w:r w:rsidRPr="00EF74D5">
              <w:rPr>
                <w:rFonts w:ascii="Times New Roman" w:eastAsia="Times New Roman" w:hAnsi="Times New Roman" w:cs="Times New Roman"/>
                <w:b/>
                <w:bCs/>
                <w:snapToGrid w:val="0"/>
                <w:color w:val="000000"/>
                <w:sz w:val="20"/>
                <w:szCs w:val="20"/>
                <w:lang w:val="en-US" w:eastAsia="es-ES"/>
              </w:rPr>
              <w:t>530.212,20</w:t>
            </w:r>
          </w:p>
        </w:tc>
      </w:tr>
    </w:tbl>
    <w:p w14:paraId="6B048756" w14:textId="77777777" w:rsidR="00EF74D5" w:rsidRPr="00EF74D5" w:rsidRDefault="00EF74D5" w:rsidP="00EF74D5">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1AE2A482" w14:textId="77777777" w:rsidR="00D256E5" w:rsidRDefault="00D256E5" w:rsidP="00EF74D5">
      <w:pPr>
        <w:autoSpaceDE w:val="0"/>
        <w:autoSpaceDN w:val="0"/>
        <w:adjustRightInd w:val="0"/>
        <w:spacing w:after="0" w:line="240" w:lineRule="auto"/>
        <w:jc w:val="both"/>
        <w:rPr>
          <w:rFonts w:ascii="Times New Roman" w:eastAsia="Times New Roman" w:hAnsi="Times New Roman" w:cs="Times New Roman"/>
          <w:lang w:eastAsia="es-ES"/>
        </w:rPr>
      </w:pPr>
    </w:p>
    <w:p w14:paraId="0B707A00" w14:textId="77777777" w:rsidR="00D256E5" w:rsidRDefault="00D256E5" w:rsidP="00EF74D5">
      <w:pPr>
        <w:autoSpaceDE w:val="0"/>
        <w:autoSpaceDN w:val="0"/>
        <w:adjustRightInd w:val="0"/>
        <w:spacing w:after="0" w:line="240" w:lineRule="auto"/>
        <w:jc w:val="both"/>
        <w:rPr>
          <w:rFonts w:ascii="Times New Roman" w:eastAsia="Times New Roman" w:hAnsi="Times New Roman" w:cs="Times New Roman"/>
          <w:lang w:eastAsia="es-ES"/>
        </w:rPr>
      </w:pPr>
    </w:p>
    <w:p w14:paraId="5DEEFCA3" w14:textId="77777777" w:rsidR="00D256E5" w:rsidRDefault="00D256E5" w:rsidP="00EF74D5">
      <w:pPr>
        <w:autoSpaceDE w:val="0"/>
        <w:autoSpaceDN w:val="0"/>
        <w:adjustRightInd w:val="0"/>
        <w:spacing w:after="0" w:line="240" w:lineRule="auto"/>
        <w:jc w:val="both"/>
        <w:rPr>
          <w:rFonts w:ascii="Times New Roman" w:eastAsia="Times New Roman" w:hAnsi="Times New Roman" w:cs="Times New Roman"/>
          <w:lang w:eastAsia="es-ES"/>
        </w:rPr>
      </w:pPr>
    </w:p>
    <w:p w14:paraId="27C8E6CE" w14:textId="3EE1C66F"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r w:rsidRPr="00EF74D5">
        <w:rPr>
          <w:rFonts w:ascii="Times New Roman" w:eastAsia="Times New Roman" w:hAnsi="Times New Roman" w:cs="Times New Roman"/>
          <w:sz w:val="20"/>
          <w:szCs w:val="20"/>
          <w:lang w:eastAsia="es-ES"/>
        </w:rPr>
        <w:lastRenderedPageBreak/>
        <w:t xml:space="preserve">Visto en Sesión Plenaria Extraordinaria y urgente del Excmo. Cabildo Insular de La Palma, celebrada el día </w:t>
      </w:r>
      <w:r w:rsidRPr="00EF74D5">
        <w:rPr>
          <w:rFonts w:ascii="Times New Roman" w:eastAsia="Times New Roman" w:hAnsi="Times New Roman" w:cs="Times New Roman"/>
          <w:sz w:val="20"/>
          <w:szCs w:val="20"/>
          <w:highlight w:val="lightGray"/>
          <w:lang w:eastAsia="es-ES"/>
        </w:rPr>
        <w:t>dieciocho de noviembre de dos mil veinticinco</w:t>
      </w:r>
      <w:r w:rsidRPr="00EF74D5">
        <w:rPr>
          <w:rFonts w:ascii="Times New Roman" w:eastAsia="Times New Roman" w:hAnsi="Times New Roman" w:cs="Times New Roman"/>
          <w:sz w:val="20"/>
          <w:szCs w:val="20"/>
          <w:lang w:eastAsia="es-ES"/>
        </w:rPr>
        <w:t xml:space="preserve">, se aprobó </w:t>
      </w:r>
      <w:r w:rsidRPr="00EF74D5">
        <w:rPr>
          <w:rFonts w:ascii="Times New Roman" w:eastAsia="Times New Roman" w:hAnsi="Times New Roman" w:cs="Times New Roman"/>
          <w:b/>
          <w:bCs/>
          <w:sz w:val="20"/>
          <w:szCs w:val="20"/>
          <w:u w:val="single"/>
          <w:lang w:eastAsia="es-ES"/>
        </w:rPr>
        <w:t>con carácter inicial</w:t>
      </w:r>
      <w:r w:rsidRPr="00EF74D5">
        <w:rPr>
          <w:rFonts w:ascii="Times New Roman" w:eastAsia="Times New Roman" w:hAnsi="Times New Roman" w:cs="Times New Roman"/>
          <w:sz w:val="20"/>
          <w:szCs w:val="20"/>
          <w:lang w:eastAsia="es-ES"/>
        </w:rPr>
        <w:t xml:space="preserve"> </w:t>
      </w:r>
      <w:r w:rsidRPr="00EF74D5">
        <w:rPr>
          <w:rFonts w:ascii="Times New Roman" w:eastAsia="Times New Roman" w:hAnsi="Times New Roman" w:cs="Times New Roman"/>
          <w:snapToGrid w:val="0"/>
          <w:sz w:val="20"/>
          <w:szCs w:val="20"/>
          <w:lang w:val="en-US" w:eastAsia="es-ES"/>
        </w:rPr>
        <w:t xml:space="preserve"> el expediente de Asunto número 2: “APROBACIÓN DEL CONVENIO Y MEMORIA, ANEXOS I-VI DEL PLAN DE COOPERACIÓN DE OBRAS Y SERVICIOS MUNICIPALES 2025-2028, ASÍ COMO SU RELACIÓN DE OBRAS/SERVICIOS INCLUIDOS”, dándole un plazo de diez (10) días hábiles, tal y como preceptúa el artículo 14 de la Ley 8/2015, de cabildos insulares, a fin de que, si lo estima oportuno, pueda realizar alegaciones y observaciones, transcurrido el citado plazo, si no se presentasen alegaciones u observaciones, se entenderá aprobado definitivamente, publicado en el Boletín Oficial de la Provincia de S/C de Tenerife N.º 142, Lunes 24 de noviembre de 2025.</w:t>
      </w:r>
    </w:p>
    <w:p w14:paraId="614B2A5A"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p>
    <w:p w14:paraId="1BA49D68"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r w:rsidRPr="00EF74D5">
        <w:rPr>
          <w:rFonts w:ascii="Times New Roman" w:eastAsia="Times New Roman" w:hAnsi="Times New Roman" w:cs="Times New Roman"/>
          <w:snapToGrid w:val="0"/>
          <w:sz w:val="20"/>
          <w:szCs w:val="20"/>
          <w:lang w:val="en-US" w:eastAsia="es-ES"/>
        </w:rPr>
        <w:t xml:space="preserve">Visto que en Oficio recibido el día </w:t>
      </w:r>
      <w:r w:rsidRPr="00EF74D5">
        <w:rPr>
          <w:rFonts w:ascii="Times New Roman" w:eastAsia="Times New Roman" w:hAnsi="Times New Roman" w:cs="Times New Roman"/>
          <w:snapToGrid w:val="0"/>
          <w:sz w:val="20"/>
          <w:szCs w:val="20"/>
          <w:highlight w:val="lightGray"/>
          <w:lang w:val="en-US" w:eastAsia="es-ES"/>
        </w:rPr>
        <w:t>dieciséis de diciembre de dos mil venticinco</w:t>
      </w:r>
      <w:r w:rsidRPr="00EF74D5">
        <w:rPr>
          <w:rFonts w:ascii="Times New Roman" w:eastAsia="Times New Roman" w:hAnsi="Times New Roman" w:cs="Times New Roman"/>
          <w:snapToGrid w:val="0"/>
          <w:sz w:val="20"/>
          <w:szCs w:val="20"/>
          <w:lang w:val="en-US" w:eastAsia="es-ES"/>
        </w:rPr>
        <w:t xml:space="preserve"> se expone textualmente:</w:t>
      </w:r>
    </w:p>
    <w:p w14:paraId="1537690A"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p>
    <w:p w14:paraId="09C55856"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r w:rsidRPr="00EF74D5">
        <w:rPr>
          <w:rFonts w:ascii="Times New Roman" w:eastAsia="Times New Roman" w:hAnsi="Times New Roman" w:cs="Times New Roman"/>
          <w:i/>
          <w:iCs/>
          <w:snapToGrid w:val="0"/>
          <w:sz w:val="20"/>
          <w:szCs w:val="20"/>
          <w:lang w:val="en-US" w:eastAsia="es-ES"/>
        </w:rPr>
        <w:t xml:space="preserve">“Con relación a“APROBACIÓN DEL CONVENIO Y MEMORIA, ANEXOS I-VI DEL PLAN DE COOPERACIÓN DE OBRAS Y SERVICIOS MUNICIPALES 2025- 2028, ASÍ COMO SU RELACIÓN DE OBRAS/SERVICIOS INCLUIDOS” le comunico que finalizado el trámite de audiencia a los Ayuntamientos de la isla e información pública (tras la publicación en el BOP nº núm. 142, de fecha 24 de noviembre de 2025), sin que se haya presentado alegación u observación alguna, por lo que el Plan se entiende </w:t>
      </w:r>
      <w:r w:rsidRPr="00EF74D5">
        <w:rPr>
          <w:rFonts w:ascii="Times New Roman" w:eastAsia="Times New Roman" w:hAnsi="Times New Roman" w:cs="Times New Roman"/>
          <w:b/>
          <w:bCs/>
          <w:i/>
          <w:iCs/>
          <w:snapToGrid w:val="0"/>
          <w:sz w:val="20"/>
          <w:szCs w:val="20"/>
          <w:u w:val="single"/>
          <w:lang w:val="en-US" w:eastAsia="es-ES"/>
        </w:rPr>
        <w:t>aprobado definitivamente</w:t>
      </w:r>
      <w:r w:rsidRPr="00EF74D5">
        <w:rPr>
          <w:rFonts w:ascii="Times New Roman" w:eastAsia="Times New Roman" w:hAnsi="Times New Roman" w:cs="Times New Roman"/>
          <w:snapToGrid w:val="0"/>
          <w:sz w:val="20"/>
          <w:szCs w:val="20"/>
          <w:lang w:val="en-US" w:eastAsia="es-ES"/>
        </w:rPr>
        <w:t>”</w:t>
      </w:r>
    </w:p>
    <w:p w14:paraId="72DA9B74"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r w:rsidRPr="00EF74D5">
        <w:rPr>
          <w:rFonts w:ascii="Times New Roman" w:eastAsia="Times New Roman" w:hAnsi="Times New Roman" w:cs="Times New Roman"/>
          <w:snapToGrid w:val="0"/>
          <w:sz w:val="20"/>
          <w:szCs w:val="20"/>
          <w:lang w:val="en-US" w:eastAsia="es-ES"/>
        </w:rPr>
        <w:t xml:space="preserve">Visto que el texto del Convenio aprobado de forma definitiva es el siguiente: </w:t>
      </w:r>
    </w:p>
    <w:p w14:paraId="478AA488"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snapToGrid w:val="0"/>
          <w:sz w:val="20"/>
          <w:szCs w:val="20"/>
          <w:lang w:val="en-US" w:eastAsia="es-ES"/>
        </w:rPr>
      </w:pPr>
    </w:p>
    <w:p w14:paraId="2CD6C4C2"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lang w:eastAsia="es-ES"/>
        </w:rPr>
      </w:pPr>
      <w:r w:rsidRPr="002923DA">
        <w:rPr>
          <w:rFonts w:ascii="Times New Roman" w:eastAsia="Times New Roman" w:hAnsi="Times New Roman" w:cs="Times New Roman"/>
          <w:b/>
          <w:sz w:val="20"/>
          <w:szCs w:val="20"/>
          <w:lang w:eastAsia="es-ES"/>
        </w:rPr>
        <w:t>“PLAN INSULAR DE COOPERACIÓN EN OBRAS Y SERVICIOS MUNICIPALES 2025-2028, CONVENIO Y MEMORIA - ANEXO DE APLICACIÓN.</w:t>
      </w:r>
    </w:p>
    <w:p w14:paraId="464707AA" w14:textId="77777777" w:rsidR="00EF74D5" w:rsidRPr="002923DA" w:rsidRDefault="00EF74D5" w:rsidP="00D256E5">
      <w:pPr>
        <w:spacing w:after="0" w:line="240" w:lineRule="auto"/>
        <w:ind w:left="426" w:right="548"/>
        <w:jc w:val="center"/>
        <w:rPr>
          <w:rFonts w:ascii="Times New Roman" w:eastAsia="Times New Roman" w:hAnsi="Times New Roman" w:cs="Times New Roman"/>
          <w:sz w:val="20"/>
          <w:szCs w:val="20"/>
          <w:lang w:eastAsia="es-ES"/>
        </w:rPr>
      </w:pPr>
      <w:r w:rsidRPr="002923DA">
        <w:rPr>
          <w:rFonts w:ascii="Times New Roman" w:eastAsia="Times New Roman" w:hAnsi="Times New Roman" w:cs="Times New Roman"/>
          <w:sz w:val="20"/>
          <w:szCs w:val="20"/>
          <w:lang w:eastAsia="es-ES"/>
        </w:rPr>
        <w:t>============================================================</w:t>
      </w:r>
    </w:p>
    <w:p w14:paraId="7F79A371"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lang w:eastAsia="es-ES"/>
        </w:rPr>
      </w:pPr>
      <w:r w:rsidRPr="002923DA">
        <w:rPr>
          <w:rFonts w:ascii="Times New Roman" w:eastAsia="Times New Roman" w:hAnsi="Times New Roman" w:cs="Times New Roman"/>
          <w:b/>
          <w:sz w:val="20"/>
          <w:szCs w:val="20"/>
          <w:lang w:eastAsia="es-ES"/>
        </w:rPr>
        <w:t>CONVENIO ENTRE EL EXCMO. CABILDO INSULAR DE LA PALMA Y EL AYUNTAMIENTO DE…….., EN MATERIA DE OBRAS Y SERVICIOS MUNICIPALES.</w:t>
      </w:r>
    </w:p>
    <w:p w14:paraId="78801278"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lang w:eastAsia="es-ES"/>
        </w:rPr>
      </w:pPr>
    </w:p>
    <w:p w14:paraId="64517F80"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u w:val="single"/>
          <w:lang w:eastAsia="es-ES"/>
        </w:rPr>
      </w:pPr>
      <w:r w:rsidRPr="002923DA">
        <w:rPr>
          <w:rFonts w:ascii="Times New Roman" w:eastAsia="Times New Roman" w:hAnsi="Times New Roman" w:cs="Times New Roman"/>
          <w:b/>
          <w:sz w:val="20"/>
          <w:szCs w:val="20"/>
          <w:u w:val="single"/>
          <w:lang w:eastAsia="es-ES"/>
        </w:rPr>
        <w:t>AÑOS 2025-2028</w:t>
      </w:r>
    </w:p>
    <w:p w14:paraId="25953FB9"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u w:val="single"/>
          <w:lang w:eastAsia="es-ES"/>
        </w:rPr>
      </w:pPr>
    </w:p>
    <w:p w14:paraId="2CAC5172" w14:textId="77777777" w:rsidR="00EF74D5" w:rsidRPr="002923DA" w:rsidRDefault="00EF74D5" w:rsidP="00D256E5">
      <w:pPr>
        <w:spacing w:after="0" w:line="240" w:lineRule="auto"/>
        <w:ind w:left="426" w:right="548"/>
        <w:jc w:val="center"/>
        <w:rPr>
          <w:rFonts w:ascii="Times New Roman" w:eastAsia="Times New Roman" w:hAnsi="Times New Roman" w:cs="Times New Roman"/>
          <w:sz w:val="20"/>
          <w:szCs w:val="20"/>
          <w:lang w:eastAsia="es-ES"/>
        </w:rPr>
      </w:pPr>
      <w:r w:rsidRPr="002923DA">
        <w:rPr>
          <w:rFonts w:ascii="Times New Roman" w:eastAsia="Times New Roman" w:hAnsi="Times New Roman" w:cs="Times New Roman"/>
          <w:sz w:val="20"/>
          <w:szCs w:val="20"/>
          <w:lang w:eastAsia="es-ES"/>
        </w:rPr>
        <w:t xml:space="preserve">En Santa Cruz de La Palma, </w:t>
      </w:r>
    </w:p>
    <w:p w14:paraId="69BD4373"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lang w:eastAsia="es-ES"/>
        </w:rPr>
      </w:pPr>
    </w:p>
    <w:p w14:paraId="1CD18618" w14:textId="77777777" w:rsidR="00EF74D5" w:rsidRPr="002923DA" w:rsidRDefault="00EF74D5" w:rsidP="00D256E5">
      <w:pPr>
        <w:spacing w:after="0" w:line="240" w:lineRule="auto"/>
        <w:ind w:left="426" w:right="548"/>
        <w:jc w:val="center"/>
        <w:rPr>
          <w:rFonts w:ascii="Times New Roman" w:eastAsia="Times New Roman" w:hAnsi="Times New Roman" w:cs="Times New Roman"/>
          <w:b/>
          <w:sz w:val="20"/>
          <w:szCs w:val="20"/>
          <w:lang w:eastAsia="es-ES"/>
        </w:rPr>
      </w:pPr>
      <w:r w:rsidRPr="002923DA">
        <w:rPr>
          <w:rFonts w:ascii="Times New Roman" w:eastAsia="Times New Roman" w:hAnsi="Times New Roman" w:cs="Times New Roman"/>
          <w:b/>
          <w:sz w:val="20"/>
          <w:szCs w:val="20"/>
          <w:lang w:eastAsia="es-ES"/>
        </w:rPr>
        <w:t>COMPARECEN:</w:t>
      </w:r>
    </w:p>
    <w:p w14:paraId="2D120F1A"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28DA1DC1"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De una parte, el </w:t>
      </w:r>
      <w:r w:rsidRPr="00EF74D5">
        <w:rPr>
          <w:rFonts w:ascii="Times New Roman" w:eastAsia="Times New Roman" w:hAnsi="Times New Roman" w:cs="Times New Roman"/>
          <w:b/>
          <w:bCs/>
          <w:i/>
          <w:iCs/>
          <w:sz w:val="20"/>
          <w:szCs w:val="20"/>
          <w:lang w:eastAsia="es-ES"/>
        </w:rPr>
        <w:t>Excmo. Sr. Don…………..</w:t>
      </w:r>
      <w:r w:rsidRPr="00EF74D5">
        <w:rPr>
          <w:rFonts w:ascii="Times New Roman" w:eastAsia="Times New Roman" w:hAnsi="Times New Roman" w:cs="Times New Roman"/>
          <w:i/>
          <w:iCs/>
          <w:sz w:val="20"/>
          <w:szCs w:val="20"/>
          <w:lang w:eastAsia="es-ES"/>
        </w:rPr>
        <w:t>, provisto de D.N.I nº………, en su condición acreditada de Presidente del Excmo. Cabildo Insular de La Palma, entidad con C.I.F. núm. P-3800002B, en la representación legal que del mismo tiene, facultado para el presente acto en virtud de acuerdo plenario de fecha… de…. de 2025.</w:t>
      </w:r>
    </w:p>
    <w:p w14:paraId="52B44FA0"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6A5F972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Y de otra parte, el </w:t>
      </w:r>
      <w:r w:rsidRPr="00EF74D5">
        <w:rPr>
          <w:rFonts w:ascii="Times New Roman" w:eastAsia="Times New Roman" w:hAnsi="Times New Roman" w:cs="Times New Roman"/>
          <w:b/>
          <w:bCs/>
          <w:i/>
          <w:iCs/>
          <w:sz w:val="20"/>
          <w:szCs w:val="20"/>
          <w:lang w:eastAsia="es-ES"/>
        </w:rPr>
        <w:t>Sr./Sra. Don/Doña</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i/>
          <w:iCs/>
          <w:sz w:val="20"/>
          <w:szCs w:val="20"/>
          <w:lang w:eastAsia="es-ES"/>
        </w:rPr>
        <w:t>, provisto/a de D.N.I nº………, en su condición acreditada de Alcalde/sa-Presidente/a del Ayuntamiento, entidad con C.I.F. núm., en la representación legal que del mismo tiene, facultado para el presente acto en virtud de acuerdo plenario de fecha…… de…… de 2025.</w:t>
      </w:r>
    </w:p>
    <w:p w14:paraId="70366777"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722C3830"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Los comparecientes, que actúan en función de sus respectivos cargos, en nombre y representación de las Administraciones que presiden se reconocen mutua y recíprocamente la capacidad legal suficiente para suscribir el presente </w:t>
      </w:r>
      <w:r w:rsidRPr="00EF74D5">
        <w:rPr>
          <w:rFonts w:ascii="Times New Roman" w:eastAsia="Times New Roman" w:hAnsi="Times New Roman" w:cs="Times New Roman"/>
          <w:b/>
          <w:i/>
          <w:iCs/>
          <w:sz w:val="20"/>
          <w:szCs w:val="20"/>
          <w:lang w:eastAsia="es-ES"/>
        </w:rPr>
        <w:t>CONVENIO</w:t>
      </w:r>
      <w:r w:rsidRPr="00EF74D5">
        <w:rPr>
          <w:rFonts w:ascii="Times New Roman" w:eastAsia="Times New Roman" w:hAnsi="Times New Roman" w:cs="Times New Roman"/>
          <w:i/>
          <w:iCs/>
          <w:sz w:val="20"/>
          <w:szCs w:val="20"/>
          <w:lang w:eastAsia="es-ES"/>
        </w:rPr>
        <w:t xml:space="preserve">, y a tal efecto adherirse y comprometerse  a las condiciones establecidas en el presente </w:t>
      </w:r>
      <w:r w:rsidRPr="00EF74D5">
        <w:rPr>
          <w:rFonts w:ascii="Times New Roman" w:eastAsia="Times New Roman" w:hAnsi="Times New Roman" w:cs="Times New Roman"/>
          <w:b/>
          <w:bCs/>
          <w:i/>
          <w:iCs/>
          <w:sz w:val="20"/>
          <w:szCs w:val="20"/>
          <w:lang w:eastAsia="es-ES"/>
        </w:rPr>
        <w:t>PLAN DE COOPERACIÓN DE OBRAS Y SERVICIOS 2025-2028.</w:t>
      </w:r>
    </w:p>
    <w:p w14:paraId="2574824C" w14:textId="77777777" w:rsidR="00EF74D5" w:rsidRPr="00EF74D5" w:rsidRDefault="00EF74D5" w:rsidP="00D256E5">
      <w:pPr>
        <w:spacing w:after="0" w:line="240" w:lineRule="auto"/>
        <w:ind w:left="426" w:right="548"/>
        <w:jc w:val="center"/>
        <w:rPr>
          <w:rFonts w:ascii="Times New Roman" w:eastAsia="Times New Roman" w:hAnsi="Times New Roman" w:cs="Times New Roman"/>
          <w:b/>
          <w:i/>
          <w:iCs/>
          <w:spacing w:val="60"/>
          <w:sz w:val="20"/>
          <w:szCs w:val="20"/>
          <w:lang w:eastAsia="es-ES"/>
        </w:rPr>
      </w:pPr>
    </w:p>
    <w:p w14:paraId="01B77701" w14:textId="77777777" w:rsidR="00EF74D5" w:rsidRPr="00EF74D5" w:rsidRDefault="00EF74D5" w:rsidP="00D256E5">
      <w:pPr>
        <w:spacing w:after="0" w:line="240" w:lineRule="auto"/>
        <w:ind w:left="426" w:right="548"/>
        <w:jc w:val="center"/>
        <w:rPr>
          <w:rFonts w:ascii="Times New Roman" w:eastAsia="Times New Roman" w:hAnsi="Times New Roman" w:cs="Times New Roman"/>
          <w:b/>
          <w:spacing w:val="60"/>
          <w:sz w:val="20"/>
          <w:szCs w:val="20"/>
          <w:lang w:eastAsia="es-ES"/>
        </w:rPr>
      </w:pPr>
      <w:r w:rsidRPr="00EF74D5">
        <w:rPr>
          <w:rFonts w:ascii="Times New Roman" w:eastAsia="Times New Roman" w:hAnsi="Times New Roman" w:cs="Times New Roman"/>
          <w:b/>
          <w:spacing w:val="60"/>
          <w:sz w:val="20"/>
          <w:szCs w:val="20"/>
          <w:lang w:eastAsia="es-ES"/>
        </w:rPr>
        <w:t>EXPONEN</w:t>
      </w:r>
    </w:p>
    <w:p w14:paraId="6A37C1D3" w14:textId="77777777" w:rsidR="00EF74D5" w:rsidRPr="00EF74D5" w:rsidRDefault="00EF74D5" w:rsidP="00D256E5">
      <w:pPr>
        <w:spacing w:after="0" w:line="240" w:lineRule="auto"/>
        <w:ind w:left="426" w:right="548"/>
        <w:jc w:val="both"/>
        <w:rPr>
          <w:rFonts w:ascii="Times New Roman" w:eastAsia="Times New Roman" w:hAnsi="Times New Roman" w:cs="Times New Roman"/>
          <w:b/>
          <w:i/>
          <w:iCs/>
          <w:spacing w:val="60"/>
          <w:sz w:val="20"/>
          <w:szCs w:val="20"/>
          <w:lang w:eastAsia="es-ES"/>
        </w:rPr>
      </w:pPr>
    </w:p>
    <w:p w14:paraId="78139EA1"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La Ley 7/1985, de 2 de abril, Reguladora de las Bases de Régimen Local, atribuye en su artículo 36, como competencia propia de los Cabildos Insulares, la asistencia y la cooperación jurídica, económica y técnica a los Municipios, estableciendo asimismo la obligatoriedad de aprobar anualmente un Plan Insular de Cooperación a las Obras y Servicios de competencia municipal. </w:t>
      </w:r>
    </w:p>
    <w:p w14:paraId="23B984AB" w14:textId="77777777" w:rsidR="00EF74D5" w:rsidRPr="00EF74D5" w:rsidRDefault="00EF74D5" w:rsidP="002923DA">
      <w:pPr>
        <w:spacing w:after="0" w:line="240" w:lineRule="auto"/>
        <w:ind w:left="426" w:right="548" w:firstLine="141"/>
        <w:jc w:val="both"/>
        <w:rPr>
          <w:rFonts w:ascii="Times New Roman" w:eastAsia="Times New Roman" w:hAnsi="Times New Roman" w:cs="Times New Roman"/>
          <w:i/>
          <w:iCs/>
          <w:sz w:val="20"/>
          <w:szCs w:val="20"/>
          <w:lang w:eastAsia="es-ES"/>
        </w:rPr>
      </w:pPr>
    </w:p>
    <w:p w14:paraId="1F236977"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De acuerdo con la Ley 8/2015, de 1 de abril, de cabildos insulares, entre las competencias de los cabildos está la asistencia a los municipios consistente en la cooperación económica para la financiación de inversiones, actividades y servicios de competencia municipal.</w:t>
      </w:r>
    </w:p>
    <w:p w14:paraId="2C91CFCD" w14:textId="77777777" w:rsidR="00EF74D5" w:rsidRPr="00EF74D5" w:rsidRDefault="00EF74D5" w:rsidP="002923DA">
      <w:pPr>
        <w:spacing w:after="0" w:line="240" w:lineRule="auto"/>
        <w:ind w:left="426" w:right="548" w:firstLine="141"/>
        <w:jc w:val="both"/>
        <w:rPr>
          <w:rFonts w:ascii="Times New Roman" w:eastAsia="Times New Roman" w:hAnsi="Times New Roman" w:cs="Times New Roman"/>
          <w:i/>
          <w:iCs/>
          <w:sz w:val="20"/>
          <w:szCs w:val="20"/>
          <w:lang w:eastAsia="es-ES"/>
        </w:rPr>
      </w:pPr>
    </w:p>
    <w:p w14:paraId="70DDAF94"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Asimismo, en dicha Ley, se establece que los cabildos Insulares deberán aprobar anualmente el plan insular de cooperación en obras y servicios de competencia municipal, con el objeto de cooperar económicamente en las obras y servicios de competencia municipal, garantizando la participación de todos los municipios de la isla, mediante la apertura de una fase previa de consulta a los ayuntamientos, para que formulen sus propuestas. </w:t>
      </w:r>
    </w:p>
    <w:p w14:paraId="03A5C53E" w14:textId="77777777" w:rsidR="00EF74D5" w:rsidRDefault="00EF74D5" w:rsidP="002923DA">
      <w:p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 plan deberá contener una memoria justificativa de sus objetivos y los criterios de distribución de los fondos, que deben ser objetivos y equitativos y entre los que estará el análisis de los costes efectivos de los servicios de los municipios, así como el correspondiente baremo para su aplicación.</w:t>
      </w:r>
    </w:p>
    <w:p w14:paraId="1EAC1309" w14:textId="77777777" w:rsidR="002923DA" w:rsidRDefault="002923DA" w:rsidP="00D256E5">
      <w:pPr>
        <w:spacing w:after="0" w:line="240" w:lineRule="auto"/>
        <w:ind w:left="426" w:right="548"/>
        <w:jc w:val="both"/>
        <w:rPr>
          <w:rFonts w:ascii="Times New Roman" w:eastAsia="Times New Roman" w:hAnsi="Times New Roman" w:cs="Times New Roman"/>
          <w:i/>
          <w:iCs/>
          <w:sz w:val="20"/>
          <w:szCs w:val="20"/>
          <w:lang w:eastAsia="es-ES"/>
        </w:rPr>
      </w:pPr>
    </w:p>
    <w:p w14:paraId="51CEB0D1" w14:textId="77777777" w:rsidR="002923DA" w:rsidRDefault="002923DA" w:rsidP="00D256E5">
      <w:pPr>
        <w:spacing w:after="0" w:line="240" w:lineRule="auto"/>
        <w:ind w:left="426" w:right="548"/>
        <w:jc w:val="both"/>
        <w:rPr>
          <w:rFonts w:ascii="Times New Roman" w:eastAsia="Times New Roman" w:hAnsi="Times New Roman" w:cs="Times New Roman"/>
          <w:i/>
          <w:iCs/>
          <w:sz w:val="20"/>
          <w:szCs w:val="20"/>
          <w:lang w:eastAsia="es-ES"/>
        </w:rPr>
      </w:pPr>
    </w:p>
    <w:p w14:paraId="2BA7C1B0" w14:textId="77777777" w:rsidR="002923DA" w:rsidRDefault="002923DA" w:rsidP="00D256E5">
      <w:pPr>
        <w:spacing w:after="0" w:line="240" w:lineRule="auto"/>
        <w:ind w:left="426" w:right="548"/>
        <w:jc w:val="both"/>
        <w:rPr>
          <w:rFonts w:ascii="Times New Roman" w:eastAsia="Times New Roman" w:hAnsi="Times New Roman" w:cs="Times New Roman"/>
          <w:i/>
          <w:iCs/>
          <w:sz w:val="20"/>
          <w:szCs w:val="20"/>
          <w:lang w:eastAsia="es-ES"/>
        </w:rPr>
      </w:pPr>
    </w:p>
    <w:p w14:paraId="7125BB5C"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Elaborado el plan, deberá someterse a audiencia de los ayuntamientos de la isla e información pública, para su posterior aprobación definitiva por el cabildo insular.</w:t>
      </w:r>
    </w:p>
    <w:p w14:paraId="4F919C00" w14:textId="77777777" w:rsidR="00EF74D5" w:rsidRPr="00EF74D5" w:rsidRDefault="00EF74D5" w:rsidP="002923DA">
      <w:pPr>
        <w:spacing w:after="0" w:line="240" w:lineRule="auto"/>
        <w:ind w:left="426" w:right="548" w:firstLine="141"/>
        <w:jc w:val="both"/>
        <w:rPr>
          <w:rFonts w:ascii="Times New Roman" w:eastAsia="Times New Roman" w:hAnsi="Times New Roman" w:cs="Times New Roman"/>
          <w:i/>
          <w:iCs/>
          <w:sz w:val="20"/>
          <w:szCs w:val="20"/>
          <w:lang w:eastAsia="es-ES"/>
        </w:rPr>
      </w:pPr>
    </w:p>
    <w:p w14:paraId="201A9547"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 Las Administraciones Públicas, en sus relaciones, se rigen por los principios de eficacia, jerarquía, descentralización, desconcentración y coordinación, de acuerdo con lo dispuesto en el artículo 3.1 de la Ley 40/2015. </w:t>
      </w:r>
    </w:p>
    <w:p w14:paraId="36DD8023" w14:textId="77777777" w:rsidR="00EF74D5" w:rsidRPr="00EF74D5" w:rsidRDefault="00EF74D5" w:rsidP="002923DA">
      <w:pPr>
        <w:spacing w:after="0" w:line="240" w:lineRule="auto"/>
        <w:ind w:left="426" w:right="548" w:firstLine="141"/>
        <w:jc w:val="both"/>
        <w:rPr>
          <w:rFonts w:ascii="Times New Roman" w:eastAsia="Times New Roman" w:hAnsi="Times New Roman" w:cs="Times New Roman"/>
          <w:i/>
          <w:iCs/>
          <w:sz w:val="20"/>
          <w:szCs w:val="20"/>
          <w:lang w:eastAsia="es-ES"/>
        </w:rPr>
      </w:pPr>
    </w:p>
    <w:p w14:paraId="6A899328" w14:textId="77777777" w:rsidR="00EF74D5" w:rsidRPr="00EF74D5" w:rsidRDefault="00EF74D5" w:rsidP="00DC797E">
      <w:pPr>
        <w:widowControl w:val="0"/>
        <w:numPr>
          <w:ilvl w:val="0"/>
          <w:numId w:val="39"/>
        </w:numPr>
        <w:spacing w:after="0" w:line="240" w:lineRule="auto"/>
        <w:ind w:left="426" w:right="548" w:firstLine="141"/>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En el Presupuesto General del Excmo. Cabildo Insular para el ejercicio 2025, se incluyen las siguientes aplicaciones presupuestarias, para financiar el Plan Insular de Cooperación en Obras y Servicios Municipales, objeto del presente Convenio:</w:t>
      </w:r>
    </w:p>
    <w:p w14:paraId="3ADF5A92" w14:textId="77777777" w:rsidR="00EF74D5" w:rsidRPr="00EF74D5" w:rsidRDefault="00EF74D5" w:rsidP="00D256E5">
      <w:pPr>
        <w:spacing w:after="0" w:line="240" w:lineRule="auto"/>
        <w:ind w:left="426" w:right="548"/>
        <w:rPr>
          <w:rFonts w:ascii="Times New Roman" w:eastAsia="Times New Roman" w:hAnsi="Times New Roman" w:cs="Times New Roman"/>
          <w:i/>
          <w:iCs/>
          <w:sz w:val="20"/>
          <w:szCs w:val="20"/>
          <w:lang w:eastAsia="es-ES"/>
        </w:rPr>
      </w:pPr>
    </w:p>
    <w:tbl>
      <w:tblPr>
        <w:tblW w:w="8280" w:type="dxa"/>
        <w:tblInd w:w="468" w:type="dxa"/>
        <w:tblLayout w:type="fixed"/>
        <w:tblLook w:val="01E0" w:firstRow="1" w:lastRow="1" w:firstColumn="1" w:lastColumn="1" w:noHBand="0" w:noVBand="0"/>
      </w:tblPr>
      <w:tblGrid>
        <w:gridCol w:w="1800"/>
        <w:gridCol w:w="3960"/>
        <w:gridCol w:w="2520"/>
      </w:tblGrid>
      <w:tr w:rsidR="00EF74D5" w:rsidRPr="00EF74D5" w14:paraId="6C87A733" w14:textId="77777777" w:rsidTr="00ED2C19">
        <w:tc>
          <w:tcPr>
            <w:tcW w:w="1800" w:type="dxa"/>
            <w:vAlign w:val="center"/>
          </w:tcPr>
          <w:p w14:paraId="25A2623D" w14:textId="77777777" w:rsidR="00EF74D5" w:rsidRPr="00EF74D5" w:rsidRDefault="00EF74D5" w:rsidP="00EF74D5">
            <w:pPr>
              <w:spacing w:after="0" w:line="240" w:lineRule="auto"/>
              <w:ind w:firstLine="180"/>
              <w:jc w:val="center"/>
              <w:rPr>
                <w:rFonts w:ascii="Times New Roman" w:eastAsia="Times New Roman" w:hAnsi="Times New Roman" w:cs="Times New Roman"/>
                <w:b/>
                <w:i/>
                <w:iCs/>
                <w:sz w:val="20"/>
                <w:szCs w:val="20"/>
                <w:lang w:eastAsia="es-ES"/>
              </w:rPr>
            </w:pPr>
            <w:bookmarkStart w:id="2" w:name="_Hlk208474241"/>
            <w:r w:rsidRPr="00EF74D5">
              <w:rPr>
                <w:rFonts w:ascii="Times New Roman" w:eastAsia="Times New Roman" w:hAnsi="Times New Roman" w:cs="Times New Roman"/>
                <w:b/>
                <w:i/>
                <w:iCs/>
                <w:sz w:val="20"/>
                <w:szCs w:val="20"/>
                <w:lang w:eastAsia="es-ES"/>
              </w:rPr>
              <w:t>APLICACIÓN</w:t>
            </w:r>
          </w:p>
        </w:tc>
        <w:tc>
          <w:tcPr>
            <w:tcW w:w="3960" w:type="dxa"/>
            <w:vAlign w:val="center"/>
          </w:tcPr>
          <w:p w14:paraId="619F97C6" w14:textId="77777777" w:rsidR="00EF74D5" w:rsidRPr="00EF74D5" w:rsidRDefault="00EF74D5" w:rsidP="00EF74D5">
            <w:pPr>
              <w:spacing w:after="0" w:line="240" w:lineRule="auto"/>
              <w:jc w:val="center"/>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i/>
                <w:iCs/>
                <w:sz w:val="20"/>
                <w:szCs w:val="20"/>
                <w:lang w:eastAsia="es-ES"/>
              </w:rPr>
              <w:t>DENOMINACIÓN</w:t>
            </w:r>
          </w:p>
        </w:tc>
        <w:tc>
          <w:tcPr>
            <w:tcW w:w="2520" w:type="dxa"/>
            <w:vAlign w:val="center"/>
          </w:tcPr>
          <w:p w14:paraId="428E6A0F" w14:textId="77777777" w:rsidR="00EF74D5" w:rsidRPr="00EF74D5" w:rsidRDefault="00EF74D5" w:rsidP="00EF74D5">
            <w:pPr>
              <w:spacing w:after="0" w:line="240" w:lineRule="auto"/>
              <w:jc w:val="center"/>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i/>
                <w:iCs/>
                <w:sz w:val="20"/>
                <w:szCs w:val="20"/>
                <w:lang w:eastAsia="es-ES"/>
              </w:rPr>
              <w:t>CRÉDITO</w:t>
            </w:r>
          </w:p>
        </w:tc>
      </w:tr>
      <w:tr w:rsidR="00EF74D5" w:rsidRPr="00EF74D5" w14:paraId="3E0CEED7" w14:textId="77777777" w:rsidTr="00ED2C19">
        <w:tc>
          <w:tcPr>
            <w:tcW w:w="1800" w:type="dxa"/>
            <w:vAlign w:val="center"/>
          </w:tcPr>
          <w:p w14:paraId="2B2642F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453.762.01</w:t>
            </w:r>
          </w:p>
        </w:tc>
        <w:tc>
          <w:tcPr>
            <w:tcW w:w="3960" w:type="dxa"/>
            <w:vAlign w:val="center"/>
          </w:tcPr>
          <w:p w14:paraId="75E4E0A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Plan Insular de cooperación </w:t>
            </w:r>
          </w:p>
          <w:p w14:paraId="688BC42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en obras</w:t>
            </w:r>
          </w:p>
        </w:tc>
        <w:tc>
          <w:tcPr>
            <w:tcW w:w="2520" w:type="dxa"/>
            <w:vAlign w:val="center"/>
          </w:tcPr>
          <w:p w14:paraId="54F109A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4.000.000,00 €</w:t>
            </w:r>
          </w:p>
        </w:tc>
      </w:tr>
      <w:tr w:rsidR="00EF74D5" w:rsidRPr="00EF74D5" w14:paraId="23DA765A" w14:textId="77777777" w:rsidTr="00ED2C19">
        <w:tc>
          <w:tcPr>
            <w:tcW w:w="1800" w:type="dxa"/>
            <w:vAlign w:val="center"/>
          </w:tcPr>
          <w:p w14:paraId="1133826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453.462.01</w:t>
            </w:r>
          </w:p>
        </w:tc>
        <w:tc>
          <w:tcPr>
            <w:tcW w:w="3960" w:type="dxa"/>
            <w:vAlign w:val="center"/>
          </w:tcPr>
          <w:p w14:paraId="001E6A2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Plan Insular de cooperación </w:t>
            </w:r>
          </w:p>
          <w:p w14:paraId="29DB57F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Municipal en servicios</w:t>
            </w:r>
          </w:p>
        </w:tc>
        <w:tc>
          <w:tcPr>
            <w:tcW w:w="2520" w:type="dxa"/>
            <w:vAlign w:val="center"/>
          </w:tcPr>
          <w:p w14:paraId="5ECAC45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150.000,00 €</w:t>
            </w:r>
          </w:p>
        </w:tc>
      </w:tr>
      <w:bookmarkEnd w:id="2"/>
    </w:tbl>
    <w:p w14:paraId="0EFB1824" w14:textId="77777777" w:rsidR="00EF74D5" w:rsidRPr="00EF74D5" w:rsidRDefault="00EF74D5" w:rsidP="00EF74D5">
      <w:pPr>
        <w:spacing w:after="0" w:line="240" w:lineRule="auto"/>
        <w:ind w:left="360"/>
        <w:jc w:val="both"/>
        <w:rPr>
          <w:rFonts w:ascii="Times New Roman" w:eastAsia="Times New Roman" w:hAnsi="Times New Roman" w:cs="Times New Roman"/>
          <w:i/>
          <w:iCs/>
          <w:sz w:val="20"/>
          <w:szCs w:val="20"/>
          <w:lang w:eastAsia="es-ES"/>
        </w:rPr>
      </w:pPr>
    </w:p>
    <w:p w14:paraId="51D9CE75"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En virtud de lo expuesto y de conformidad con lo previsto en la legislación vigente, ambas partes se reconocen la capacidad jurídica necesaria y acuerdan suscribir el presente documento con arreglo a las siguientes</w:t>
      </w:r>
    </w:p>
    <w:p w14:paraId="39108D6E"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eastAsia="es-ES"/>
        </w:rPr>
      </w:pPr>
    </w:p>
    <w:p w14:paraId="4B0E78B2" w14:textId="77777777" w:rsidR="00EF74D5" w:rsidRPr="00EF74D5" w:rsidRDefault="00EF74D5" w:rsidP="00EF74D5">
      <w:pPr>
        <w:keepNext/>
        <w:spacing w:after="0" w:line="240" w:lineRule="auto"/>
        <w:jc w:val="center"/>
        <w:outlineLvl w:val="1"/>
        <w:rPr>
          <w:rFonts w:ascii="Times New Roman" w:eastAsia="Times New Roman" w:hAnsi="Times New Roman" w:cs="Times New Roman"/>
          <w:b/>
          <w:sz w:val="20"/>
          <w:szCs w:val="20"/>
          <w:lang w:eastAsia="es-ES"/>
        </w:rPr>
      </w:pPr>
      <w:r w:rsidRPr="00EF74D5">
        <w:rPr>
          <w:rFonts w:ascii="Times New Roman" w:eastAsia="Times New Roman" w:hAnsi="Times New Roman" w:cs="Times New Roman"/>
          <w:b/>
          <w:sz w:val="20"/>
          <w:szCs w:val="20"/>
          <w:lang w:eastAsia="es-ES"/>
        </w:rPr>
        <w:t>ESTIPULACIONES:</w:t>
      </w:r>
    </w:p>
    <w:p w14:paraId="0539264D"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p w14:paraId="2F0CC1CA"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bCs/>
          <w:i/>
          <w:iCs/>
          <w:sz w:val="20"/>
          <w:szCs w:val="20"/>
          <w:lang w:eastAsia="es-ES"/>
        </w:rPr>
        <w:t>PRIMERA</w:t>
      </w:r>
      <w:r w:rsidRPr="00EF74D5">
        <w:rPr>
          <w:rFonts w:ascii="Times New Roman" w:eastAsia="Times New Roman" w:hAnsi="Times New Roman" w:cs="Times New Roman"/>
          <w:b/>
          <w:i/>
          <w:iCs/>
          <w:sz w:val="20"/>
          <w:szCs w:val="20"/>
          <w:lang w:eastAsia="es-ES"/>
        </w:rPr>
        <w:t xml:space="preserve">.- </w:t>
      </w:r>
      <w:r w:rsidRPr="00EF74D5">
        <w:rPr>
          <w:rFonts w:ascii="Times New Roman" w:eastAsia="Times New Roman" w:hAnsi="Times New Roman" w:cs="Times New Roman"/>
          <w:i/>
          <w:iCs/>
          <w:sz w:val="20"/>
          <w:szCs w:val="20"/>
          <w:lang w:eastAsia="es-ES"/>
        </w:rPr>
        <w:t xml:space="preserve">Es objeto de este documento la definición de los criterios objetivos, técnicos y económicos para la elaboración y ejecución del </w:t>
      </w:r>
      <w:r w:rsidRPr="00EF74D5">
        <w:rPr>
          <w:rFonts w:ascii="Times New Roman" w:eastAsia="Times New Roman" w:hAnsi="Times New Roman" w:cs="Times New Roman"/>
          <w:b/>
          <w:bCs/>
          <w:i/>
          <w:iCs/>
          <w:sz w:val="20"/>
          <w:szCs w:val="20"/>
          <w:lang w:eastAsia="es-ES"/>
        </w:rPr>
        <w:t xml:space="preserve">Plan Insular de Cooperación a las Obras y Servicios de competencia municipal </w:t>
      </w:r>
      <w:r w:rsidRPr="00EF74D5">
        <w:rPr>
          <w:rFonts w:ascii="Times New Roman" w:eastAsia="Times New Roman" w:hAnsi="Times New Roman" w:cs="Times New Roman"/>
          <w:i/>
          <w:iCs/>
          <w:sz w:val="20"/>
          <w:szCs w:val="20"/>
          <w:lang w:eastAsia="es-ES"/>
        </w:rPr>
        <w:t xml:space="preserve">para el </w:t>
      </w:r>
      <w:r w:rsidRPr="00EF74D5">
        <w:rPr>
          <w:rFonts w:ascii="Times New Roman" w:eastAsia="Times New Roman" w:hAnsi="Times New Roman" w:cs="Times New Roman"/>
          <w:b/>
          <w:bCs/>
          <w:i/>
          <w:iCs/>
          <w:sz w:val="20"/>
          <w:szCs w:val="20"/>
          <w:lang w:eastAsia="es-ES"/>
        </w:rPr>
        <w:t xml:space="preserve">período 2025-2028. </w:t>
      </w:r>
    </w:p>
    <w:p w14:paraId="17733149"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39367B43"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Asimismo, tiene por objeto establecer las condiciones mediante las que se llevará a efecto la ejecución del Plan de Cooperación con los Ayuntamientos, en el que se materializará el ejercicio de las facultades que la legislación vigente atribuye a este Cabildo para la cooperación económica a las obras y servicios de competencia municipal. </w:t>
      </w:r>
    </w:p>
    <w:p w14:paraId="7A238696"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val="x-none" w:eastAsia="x-none"/>
        </w:rPr>
      </w:pPr>
    </w:p>
    <w:p w14:paraId="3FEF331C" w14:textId="77777777" w:rsid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SEGUNDA</w:t>
      </w:r>
      <w:r w:rsidRPr="00EF74D5">
        <w:rPr>
          <w:rFonts w:ascii="Times New Roman" w:eastAsia="Times New Roman" w:hAnsi="Times New Roman" w:cs="Times New Roman"/>
          <w:b/>
          <w:i/>
          <w:iCs/>
          <w:sz w:val="20"/>
          <w:szCs w:val="20"/>
          <w:lang w:val="x-none" w:eastAsia="x-none"/>
        </w:rPr>
        <w:t>.-</w:t>
      </w:r>
      <w:r w:rsidRPr="00EF74D5">
        <w:rPr>
          <w:rFonts w:ascii="Times New Roman" w:eastAsia="Times New Roman" w:hAnsi="Times New Roman" w:cs="Times New Roman"/>
          <w:i/>
          <w:iCs/>
          <w:sz w:val="20"/>
          <w:szCs w:val="20"/>
          <w:lang w:val="x-none" w:eastAsia="x-none"/>
        </w:rPr>
        <w:t xml:space="preserve"> Será de aplicación el contenido de la Memoria  y Anexos que desarrolla el presente Convenio con los Ayuntamientos para obras y servicios Municipales 2025-2028, y que forma parte del contenido obligacional de este Convenio. El incumplimiento de cualquiera de sus cláusulas será razón suficiente para la resolución del mismo respecto de la parte incumplidora.</w:t>
      </w:r>
    </w:p>
    <w:p w14:paraId="21ADC849" w14:textId="77777777" w:rsidR="00D256E5" w:rsidRPr="00EF74D5" w:rsidRDefault="00D256E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56889482"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TERCERA</w:t>
      </w:r>
      <w:r w:rsidRPr="00EF74D5">
        <w:rPr>
          <w:rFonts w:ascii="Times New Roman" w:eastAsia="Times New Roman" w:hAnsi="Times New Roman" w:cs="Times New Roman"/>
          <w:b/>
          <w:i/>
          <w:iCs/>
          <w:sz w:val="20"/>
          <w:szCs w:val="20"/>
          <w:lang w:val="x-none" w:eastAsia="x-none"/>
        </w:rPr>
        <w:t>.-</w:t>
      </w:r>
      <w:r w:rsidRPr="00EF74D5">
        <w:rPr>
          <w:rFonts w:ascii="Times New Roman" w:eastAsia="Times New Roman" w:hAnsi="Times New Roman" w:cs="Times New Roman"/>
          <w:i/>
          <w:iCs/>
          <w:sz w:val="20"/>
          <w:szCs w:val="20"/>
          <w:lang w:val="x-none" w:eastAsia="x-none"/>
        </w:rPr>
        <w:t xml:space="preserve"> Que en aplicación de lo presupuestado por el Excmo. Cabildo Insular de La Palma en su Presupuesto General del Ejercicio de 2025, aplicación presupuestaria </w:t>
      </w:r>
      <w:bookmarkStart w:id="3" w:name="_Hlk196383473"/>
      <w:r w:rsidRPr="00EF74D5">
        <w:rPr>
          <w:rFonts w:ascii="Times New Roman" w:eastAsia="Times New Roman" w:hAnsi="Times New Roman" w:cs="Times New Roman"/>
          <w:i/>
          <w:iCs/>
          <w:sz w:val="20"/>
          <w:szCs w:val="20"/>
          <w:u w:val="single"/>
          <w:lang w:val="x-none" w:eastAsia="x-none"/>
        </w:rPr>
        <w:t>453.762.01</w:t>
      </w:r>
      <w:r w:rsidRPr="00EF74D5">
        <w:rPr>
          <w:rFonts w:ascii="Times New Roman" w:eastAsia="Times New Roman" w:hAnsi="Times New Roman" w:cs="Times New Roman"/>
          <w:b/>
          <w:i/>
          <w:iCs/>
          <w:sz w:val="20"/>
          <w:szCs w:val="20"/>
          <w:u w:val="single"/>
          <w:lang w:val="x-none" w:eastAsia="x-none"/>
        </w:rPr>
        <w:t xml:space="preserve"> </w:t>
      </w:r>
      <w:r w:rsidRPr="00EF74D5">
        <w:rPr>
          <w:rFonts w:ascii="Times New Roman" w:eastAsia="Times New Roman" w:hAnsi="Times New Roman" w:cs="Times New Roman"/>
          <w:b/>
          <w:i/>
          <w:iCs/>
          <w:sz w:val="20"/>
          <w:szCs w:val="20"/>
          <w:lang w:val="x-none" w:eastAsia="x-none"/>
        </w:rPr>
        <w:t xml:space="preserve">“Plan Insular de Cooperación en obras”, </w:t>
      </w:r>
      <w:r w:rsidRPr="00EF74D5">
        <w:rPr>
          <w:rFonts w:ascii="Times New Roman" w:eastAsia="Times New Roman" w:hAnsi="Times New Roman" w:cs="Times New Roman"/>
          <w:i/>
          <w:iCs/>
          <w:sz w:val="20"/>
          <w:szCs w:val="20"/>
          <w:lang w:val="x-none" w:eastAsia="x-none"/>
        </w:rPr>
        <w:t>por importe de 4.000.000,00 €, RC Nº de Operación</w:t>
      </w:r>
      <w:bookmarkEnd w:id="3"/>
      <w:r w:rsidRPr="00EF74D5">
        <w:rPr>
          <w:rFonts w:ascii="Times New Roman" w:eastAsia="Times New Roman" w:hAnsi="Times New Roman" w:cs="Times New Roman"/>
          <w:i/>
          <w:iCs/>
          <w:sz w:val="20"/>
          <w:szCs w:val="20"/>
          <w:lang w:val="x-none" w:eastAsia="x-none"/>
        </w:rPr>
        <w:t xml:space="preserve"> </w:t>
      </w:r>
      <w:r w:rsidRPr="00EF74D5">
        <w:rPr>
          <w:rFonts w:ascii="Times New Roman" w:eastAsia="Times New Roman" w:hAnsi="Times New Roman" w:cs="Times New Roman"/>
          <w:i/>
          <w:iCs/>
          <w:sz w:val="20"/>
          <w:szCs w:val="20"/>
          <w:lang w:val="x-none" w:eastAsia="x-none"/>
        </w:rPr>
        <w:tab/>
        <w:t xml:space="preserve">12025000160730, y aplicación presupuestaria </w:t>
      </w:r>
      <w:r w:rsidRPr="00EF74D5">
        <w:rPr>
          <w:rFonts w:ascii="Times New Roman" w:eastAsia="Times New Roman" w:hAnsi="Times New Roman" w:cs="Times New Roman"/>
          <w:i/>
          <w:iCs/>
          <w:sz w:val="20"/>
          <w:szCs w:val="20"/>
          <w:u w:val="single"/>
          <w:lang w:val="x-none" w:eastAsia="x-none"/>
        </w:rPr>
        <w:t>453.462.01</w:t>
      </w:r>
      <w:r w:rsidRPr="00EF74D5">
        <w:rPr>
          <w:rFonts w:ascii="Times New Roman" w:eastAsia="Times New Roman" w:hAnsi="Times New Roman" w:cs="Times New Roman"/>
          <w:b/>
          <w:i/>
          <w:iCs/>
          <w:sz w:val="20"/>
          <w:szCs w:val="20"/>
          <w:lang w:val="x-none" w:eastAsia="x-none"/>
        </w:rPr>
        <w:t xml:space="preserve"> “Plan Insular de Cooperación municipal en servicios”, </w:t>
      </w:r>
      <w:r w:rsidRPr="00EF74D5">
        <w:rPr>
          <w:rFonts w:ascii="Times New Roman" w:eastAsia="Times New Roman" w:hAnsi="Times New Roman" w:cs="Times New Roman"/>
          <w:i/>
          <w:iCs/>
          <w:sz w:val="20"/>
          <w:szCs w:val="20"/>
          <w:lang w:val="x-none" w:eastAsia="x-none"/>
        </w:rPr>
        <w:t xml:space="preserve">por importe de 150.000,00 €Euros, RC Nº de Operación </w:t>
      </w:r>
      <w:r w:rsidRPr="00EF74D5">
        <w:rPr>
          <w:rFonts w:ascii="Times New Roman" w:eastAsia="Times New Roman" w:hAnsi="Times New Roman" w:cs="Times New Roman"/>
          <w:i/>
          <w:iCs/>
          <w:sz w:val="20"/>
          <w:szCs w:val="20"/>
          <w:lang w:val="x-none" w:eastAsia="x-none"/>
        </w:rPr>
        <w:tab/>
        <w:t xml:space="preserve">12025000160731, en concordancia con lo dispuesto en las Bases de Ejecución de dicho Presupuesto, en su previsión plurianual para los ejercicios inmediatos siguientes hasta el 2028, se determinará en cada ejercicio la relación de obras o servicios correspondientes a cada uno de los catorce municipios en particular, que se incorporarán al Convenio, según lo previsto en el artículo 14 de la Ley 8/2015, de 1 de abril, de Cabildos Insulares. </w:t>
      </w:r>
    </w:p>
    <w:p w14:paraId="50B6292D"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7756770A"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El Cabildo Insular de La Palma, a través del presente convenio, adquiere el compromiso de gasto para los ejercicios 2025-2028:</w:t>
      </w:r>
    </w:p>
    <w:p w14:paraId="4B21B6B7" w14:textId="77777777" w:rsidR="00EF74D5" w:rsidRPr="00EF74D5" w:rsidRDefault="00EF74D5" w:rsidP="00D256E5">
      <w:pPr>
        <w:spacing w:after="0" w:line="240" w:lineRule="auto"/>
        <w:ind w:left="426" w:right="548"/>
        <w:jc w:val="both"/>
        <w:rPr>
          <w:rFonts w:ascii="Times New Roman" w:eastAsia="Times New Roman" w:hAnsi="Times New Roman" w:cs="Times New Roman"/>
          <w:b/>
          <w:i/>
          <w:iCs/>
          <w:sz w:val="20"/>
          <w:szCs w:val="20"/>
          <w:lang w:val="x-none" w:eastAsia="x-none"/>
        </w:rPr>
      </w:pPr>
    </w:p>
    <w:p w14:paraId="676B5C86"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i/>
          <w:iCs/>
          <w:sz w:val="20"/>
          <w:szCs w:val="20"/>
          <w:lang w:eastAsia="es-ES"/>
        </w:rPr>
        <w:t>- Anualidad 2026:</w:t>
      </w:r>
      <w:r w:rsidRPr="00EF74D5">
        <w:rPr>
          <w:rFonts w:ascii="Times New Roman" w:eastAsia="Times New Roman" w:hAnsi="Times New Roman" w:cs="Times New Roman"/>
          <w:i/>
          <w:iCs/>
          <w:sz w:val="20"/>
          <w:szCs w:val="20"/>
          <w:lang w:eastAsia="es-ES"/>
        </w:rPr>
        <w:t xml:space="preserve"> 4.150.000,00 €</w:t>
      </w:r>
    </w:p>
    <w:p w14:paraId="1CC97CEA"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p>
    <w:p w14:paraId="78C9D6A0"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i/>
          <w:iCs/>
          <w:sz w:val="20"/>
          <w:szCs w:val="20"/>
          <w:lang w:eastAsia="es-ES"/>
        </w:rPr>
        <w:t>453.762.01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en obras”,</w:t>
      </w:r>
      <w:r w:rsidRPr="00EF74D5">
        <w:rPr>
          <w:rFonts w:ascii="Times New Roman" w:eastAsia="Times New Roman" w:hAnsi="Times New Roman" w:cs="Times New Roman"/>
          <w:i/>
          <w:iCs/>
          <w:sz w:val="20"/>
          <w:szCs w:val="20"/>
          <w:lang w:eastAsia="es-ES"/>
        </w:rPr>
        <w:t xml:space="preserve"> R.C.FUT número 12025000160755, en la cantidad de 4.000.000€ del Presupuesto General de la Corporación de 2026, 100 por 100 fondos propios</w:t>
      </w:r>
      <w:r w:rsidRPr="00EF74D5">
        <w:rPr>
          <w:rFonts w:ascii="Times New Roman" w:eastAsia="Times New Roman" w:hAnsi="Times New Roman" w:cs="Times New Roman"/>
          <w:b/>
          <w:i/>
          <w:iCs/>
          <w:sz w:val="20"/>
          <w:szCs w:val="20"/>
          <w:lang w:eastAsia="es-ES"/>
        </w:rPr>
        <w:t>.</w:t>
      </w:r>
    </w:p>
    <w:p w14:paraId="723BAC1C"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p>
    <w:p w14:paraId="7646B544"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caps/>
          <w:sz w:val="20"/>
          <w:szCs w:val="20"/>
          <w:lang w:eastAsia="es-ES"/>
        </w:rPr>
      </w:pPr>
      <w:r w:rsidRPr="00EF74D5">
        <w:rPr>
          <w:rFonts w:ascii="Times New Roman" w:eastAsia="Times New Roman" w:hAnsi="Times New Roman" w:cs="Times New Roman"/>
          <w:b/>
          <w:i/>
          <w:iCs/>
          <w:sz w:val="20"/>
          <w:szCs w:val="20"/>
          <w:lang w:eastAsia="es-ES"/>
        </w:rPr>
        <w:t>453.462.01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MUNICIPAL: SERVICIOS”,</w:t>
      </w:r>
      <w:r w:rsidRPr="00EF74D5">
        <w:rPr>
          <w:rFonts w:ascii="Times New Roman" w:eastAsia="Times New Roman" w:hAnsi="Times New Roman" w:cs="Times New Roman"/>
          <w:i/>
          <w:iCs/>
          <w:sz w:val="20"/>
          <w:szCs w:val="20"/>
          <w:lang w:eastAsia="es-ES"/>
        </w:rPr>
        <w:t xml:space="preserve"> R.C.FUT número 12025000160758</w:t>
      </w:r>
      <w:r w:rsidRPr="00EF74D5">
        <w:rPr>
          <w:rFonts w:ascii="Times New Roman" w:eastAsia="Times New Roman" w:hAnsi="Times New Roman" w:cs="Times New Roman"/>
          <w:b/>
          <w:bCs/>
          <w:i/>
          <w:iCs/>
          <w:strike/>
          <w:sz w:val="20"/>
          <w:szCs w:val="20"/>
          <w:lang w:eastAsia="es-ES"/>
        </w:rPr>
        <w:t>,</w:t>
      </w:r>
      <w:r w:rsidRPr="00EF74D5">
        <w:rPr>
          <w:rFonts w:ascii="Times New Roman" w:eastAsia="Times New Roman" w:hAnsi="Times New Roman" w:cs="Times New Roman"/>
          <w:i/>
          <w:iCs/>
          <w:sz w:val="20"/>
          <w:szCs w:val="20"/>
          <w:lang w:eastAsia="es-ES"/>
        </w:rPr>
        <w:t xml:space="preserve"> en la cantidad de 150.000€ del Presupuesto General de la Corporación de 2026, 100 por 100 fondos propios</w:t>
      </w:r>
      <w:r w:rsidRPr="00EF74D5">
        <w:rPr>
          <w:rFonts w:ascii="Times New Roman" w:eastAsia="Times New Roman" w:hAnsi="Times New Roman" w:cs="Times New Roman"/>
          <w:b/>
          <w:i/>
          <w:iCs/>
          <w:sz w:val="20"/>
          <w:szCs w:val="20"/>
          <w:lang w:eastAsia="es-ES"/>
        </w:rPr>
        <w:t>.</w:t>
      </w:r>
    </w:p>
    <w:p w14:paraId="11A4DEBA" w14:textId="77777777" w:rsidR="00EF74D5" w:rsidRPr="00EF74D5" w:rsidRDefault="00EF74D5" w:rsidP="00D256E5">
      <w:pPr>
        <w:autoSpaceDE w:val="0"/>
        <w:autoSpaceDN w:val="0"/>
        <w:adjustRightInd w:val="0"/>
        <w:spacing w:after="0" w:line="276" w:lineRule="auto"/>
        <w:ind w:left="426" w:right="548"/>
        <w:jc w:val="both"/>
        <w:rPr>
          <w:rFonts w:ascii="Times New Roman" w:eastAsia="Times New Roman" w:hAnsi="Times New Roman" w:cs="Times New Roman"/>
          <w:i/>
          <w:iCs/>
          <w:sz w:val="20"/>
          <w:szCs w:val="20"/>
          <w:lang w:eastAsia="es-ES"/>
        </w:rPr>
      </w:pPr>
    </w:p>
    <w:p w14:paraId="7D014422" w14:textId="77777777" w:rsidR="00EF74D5" w:rsidRPr="00EF74D5" w:rsidRDefault="00EF74D5" w:rsidP="00D256E5">
      <w:pPr>
        <w:autoSpaceDE w:val="0"/>
        <w:autoSpaceDN w:val="0"/>
        <w:adjustRightInd w:val="0"/>
        <w:spacing w:after="0" w:line="276"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Anualidad 2027:</w:t>
      </w:r>
      <w:r w:rsidRPr="00EF74D5">
        <w:rPr>
          <w:rFonts w:ascii="Times New Roman" w:eastAsia="Times New Roman" w:hAnsi="Times New Roman" w:cs="Times New Roman"/>
          <w:i/>
          <w:iCs/>
          <w:sz w:val="20"/>
          <w:szCs w:val="20"/>
          <w:lang w:eastAsia="es-ES"/>
        </w:rPr>
        <w:t xml:space="preserve"> 4.150.000,00 €</w:t>
      </w:r>
    </w:p>
    <w:p w14:paraId="349FBFE4" w14:textId="77777777" w:rsidR="00EF74D5" w:rsidRPr="00EF74D5" w:rsidRDefault="00EF74D5" w:rsidP="00D256E5">
      <w:pPr>
        <w:autoSpaceDE w:val="0"/>
        <w:autoSpaceDN w:val="0"/>
        <w:adjustRightInd w:val="0"/>
        <w:spacing w:after="0" w:line="276" w:lineRule="auto"/>
        <w:ind w:left="426" w:right="548"/>
        <w:jc w:val="both"/>
        <w:rPr>
          <w:rFonts w:ascii="Times New Roman" w:eastAsia="Times New Roman" w:hAnsi="Times New Roman" w:cs="Times New Roman"/>
          <w:i/>
          <w:iCs/>
          <w:sz w:val="20"/>
          <w:szCs w:val="20"/>
          <w:lang w:eastAsia="es-ES"/>
        </w:rPr>
      </w:pPr>
    </w:p>
    <w:p w14:paraId="6F916B43"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i/>
          <w:iCs/>
          <w:sz w:val="20"/>
          <w:szCs w:val="20"/>
          <w:lang w:eastAsia="es-ES"/>
        </w:rPr>
        <w:t>453.762.01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en obras”,</w:t>
      </w:r>
      <w:r w:rsidRPr="00EF74D5">
        <w:rPr>
          <w:rFonts w:ascii="Times New Roman" w:eastAsia="Times New Roman" w:hAnsi="Times New Roman" w:cs="Times New Roman"/>
          <w:i/>
          <w:iCs/>
          <w:sz w:val="20"/>
          <w:szCs w:val="20"/>
          <w:lang w:eastAsia="es-ES"/>
        </w:rPr>
        <w:t xml:space="preserve"> R.C.FUT número </w:t>
      </w:r>
      <w:r w:rsidRPr="00EF74D5">
        <w:rPr>
          <w:rFonts w:ascii="Times New Roman" w:eastAsia="Times New Roman" w:hAnsi="Times New Roman" w:cs="Times New Roman"/>
          <w:b/>
          <w:bCs/>
          <w:i/>
          <w:iCs/>
          <w:sz w:val="20"/>
          <w:szCs w:val="20"/>
          <w:lang w:eastAsia="es-ES"/>
        </w:rPr>
        <w:t>12025000160756</w:t>
      </w:r>
      <w:r w:rsidRPr="00EF74D5">
        <w:rPr>
          <w:rFonts w:ascii="Times New Roman" w:eastAsia="Times New Roman" w:hAnsi="Times New Roman" w:cs="Times New Roman"/>
          <w:b/>
          <w:bCs/>
          <w:i/>
          <w:iCs/>
          <w:strike/>
          <w:sz w:val="20"/>
          <w:szCs w:val="20"/>
          <w:lang w:eastAsia="es-ES"/>
        </w:rPr>
        <w:t>,</w:t>
      </w:r>
      <w:r w:rsidRPr="00EF74D5">
        <w:rPr>
          <w:rFonts w:ascii="Times New Roman" w:eastAsia="Times New Roman" w:hAnsi="Times New Roman" w:cs="Times New Roman"/>
          <w:i/>
          <w:iCs/>
          <w:sz w:val="20"/>
          <w:szCs w:val="20"/>
          <w:lang w:eastAsia="es-ES"/>
        </w:rPr>
        <w:t xml:space="preserve"> en la cantidad de 4.000.000€ del Presupuesto General de la Corporación de 2027, 100 por 100 fondos propios</w:t>
      </w:r>
      <w:r w:rsidRPr="00EF74D5">
        <w:rPr>
          <w:rFonts w:ascii="Times New Roman" w:eastAsia="Times New Roman" w:hAnsi="Times New Roman" w:cs="Times New Roman"/>
          <w:b/>
          <w:i/>
          <w:iCs/>
          <w:sz w:val="20"/>
          <w:szCs w:val="20"/>
          <w:lang w:eastAsia="es-ES"/>
        </w:rPr>
        <w:t>.</w:t>
      </w:r>
    </w:p>
    <w:p w14:paraId="38CCD696"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p>
    <w:p w14:paraId="25510C0A"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caps/>
          <w:sz w:val="20"/>
          <w:szCs w:val="20"/>
          <w:lang w:eastAsia="es-ES"/>
        </w:rPr>
      </w:pPr>
      <w:r w:rsidRPr="00EF74D5">
        <w:rPr>
          <w:rFonts w:ascii="Times New Roman" w:eastAsia="Times New Roman" w:hAnsi="Times New Roman" w:cs="Times New Roman"/>
          <w:b/>
          <w:i/>
          <w:iCs/>
          <w:sz w:val="20"/>
          <w:szCs w:val="20"/>
          <w:lang w:eastAsia="es-ES"/>
        </w:rPr>
        <w:lastRenderedPageBreak/>
        <w:t>453.462.01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MUNICIPAL: SERVICIOS”,</w:t>
      </w:r>
      <w:r w:rsidRPr="00EF74D5">
        <w:rPr>
          <w:rFonts w:ascii="Times New Roman" w:eastAsia="Times New Roman" w:hAnsi="Times New Roman" w:cs="Times New Roman"/>
          <w:i/>
          <w:iCs/>
          <w:sz w:val="20"/>
          <w:szCs w:val="20"/>
          <w:lang w:eastAsia="es-ES"/>
        </w:rPr>
        <w:t xml:space="preserve"> R.C.FUT número </w:t>
      </w:r>
      <w:r w:rsidRPr="00EF74D5">
        <w:rPr>
          <w:rFonts w:ascii="Times New Roman" w:eastAsia="Times New Roman" w:hAnsi="Times New Roman" w:cs="Times New Roman"/>
          <w:b/>
          <w:bCs/>
          <w:i/>
          <w:iCs/>
          <w:sz w:val="20"/>
          <w:szCs w:val="20"/>
          <w:lang w:eastAsia="es-ES"/>
        </w:rPr>
        <w:t>12025000160759</w:t>
      </w:r>
      <w:r w:rsidRPr="00EF74D5">
        <w:rPr>
          <w:rFonts w:ascii="Times New Roman" w:eastAsia="Times New Roman" w:hAnsi="Times New Roman" w:cs="Times New Roman"/>
          <w:i/>
          <w:iCs/>
          <w:sz w:val="20"/>
          <w:szCs w:val="20"/>
          <w:lang w:eastAsia="es-ES"/>
        </w:rPr>
        <w:t>, en la cantidad de 150.000€ del Presupuesto General de la Corporación de 2027, 100 por 100 fondos propios</w:t>
      </w:r>
      <w:r w:rsidRPr="00EF74D5">
        <w:rPr>
          <w:rFonts w:ascii="Times New Roman" w:eastAsia="Times New Roman" w:hAnsi="Times New Roman" w:cs="Times New Roman"/>
          <w:b/>
          <w:i/>
          <w:iCs/>
          <w:sz w:val="20"/>
          <w:szCs w:val="20"/>
          <w:lang w:eastAsia="es-ES"/>
        </w:rPr>
        <w:t>.</w:t>
      </w:r>
    </w:p>
    <w:p w14:paraId="3147A36A" w14:textId="77777777" w:rsidR="00EF74D5" w:rsidRPr="00EF74D5" w:rsidRDefault="00EF74D5" w:rsidP="00D256E5">
      <w:pPr>
        <w:autoSpaceDE w:val="0"/>
        <w:autoSpaceDN w:val="0"/>
        <w:adjustRightInd w:val="0"/>
        <w:spacing w:after="0" w:line="276" w:lineRule="auto"/>
        <w:ind w:left="426" w:right="548"/>
        <w:jc w:val="both"/>
        <w:rPr>
          <w:rFonts w:ascii="Times New Roman" w:eastAsia="Times New Roman" w:hAnsi="Times New Roman" w:cs="Times New Roman"/>
          <w:i/>
          <w:iCs/>
          <w:sz w:val="20"/>
          <w:szCs w:val="20"/>
          <w:lang w:eastAsia="es-ES"/>
        </w:rPr>
      </w:pPr>
    </w:p>
    <w:p w14:paraId="2454F3CC"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Anualidad 2028:</w:t>
      </w:r>
      <w:r w:rsidRPr="00EF74D5">
        <w:rPr>
          <w:rFonts w:ascii="Times New Roman" w:eastAsia="Times New Roman" w:hAnsi="Times New Roman" w:cs="Times New Roman"/>
          <w:i/>
          <w:iCs/>
          <w:sz w:val="20"/>
          <w:szCs w:val="20"/>
          <w:lang w:eastAsia="es-ES"/>
        </w:rPr>
        <w:t xml:space="preserve"> 4.150.000,00 €</w:t>
      </w:r>
    </w:p>
    <w:p w14:paraId="6A19AE3A"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sz w:val="20"/>
          <w:szCs w:val="20"/>
          <w:lang w:eastAsia="es-ES"/>
        </w:rPr>
      </w:pPr>
      <w:r w:rsidRPr="00EF74D5">
        <w:rPr>
          <w:rFonts w:ascii="Times New Roman" w:eastAsia="Times New Roman" w:hAnsi="Times New Roman" w:cs="Times New Roman"/>
          <w:b/>
          <w:i/>
          <w:iCs/>
          <w:sz w:val="20"/>
          <w:szCs w:val="20"/>
          <w:lang w:eastAsia="es-ES"/>
        </w:rPr>
        <w:t>453.762.01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en obras”,</w:t>
      </w:r>
      <w:r w:rsidRPr="00EF74D5">
        <w:rPr>
          <w:rFonts w:ascii="Times New Roman" w:eastAsia="Times New Roman" w:hAnsi="Times New Roman" w:cs="Times New Roman"/>
          <w:i/>
          <w:iCs/>
          <w:sz w:val="20"/>
          <w:szCs w:val="20"/>
          <w:lang w:eastAsia="es-ES"/>
        </w:rPr>
        <w:t xml:space="preserve"> R.C.FUT número 12025000160757</w:t>
      </w:r>
      <w:r w:rsidRPr="00EF74D5">
        <w:rPr>
          <w:rFonts w:ascii="Times New Roman" w:eastAsia="Times New Roman" w:hAnsi="Times New Roman" w:cs="Times New Roman"/>
          <w:b/>
          <w:bCs/>
          <w:i/>
          <w:iCs/>
          <w:strike/>
          <w:sz w:val="20"/>
          <w:szCs w:val="20"/>
          <w:lang w:eastAsia="es-ES"/>
        </w:rPr>
        <w:t>,</w:t>
      </w:r>
      <w:r w:rsidRPr="00EF74D5">
        <w:rPr>
          <w:rFonts w:ascii="Times New Roman" w:eastAsia="Times New Roman" w:hAnsi="Times New Roman" w:cs="Times New Roman"/>
          <w:i/>
          <w:iCs/>
          <w:sz w:val="20"/>
          <w:szCs w:val="20"/>
          <w:lang w:eastAsia="es-ES"/>
        </w:rPr>
        <w:t xml:space="preserve"> en la cantidad de 4.000.000€ del Presupuesto General de la Corporación de 2028, 100 por 100 fondos propios</w:t>
      </w:r>
      <w:r w:rsidRPr="00EF74D5">
        <w:rPr>
          <w:rFonts w:ascii="Times New Roman" w:eastAsia="Times New Roman" w:hAnsi="Times New Roman" w:cs="Times New Roman"/>
          <w:b/>
          <w:i/>
          <w:iCs/>
          <w:sz w:val="20"/>
          <w:szCs w:val="20"/>
          <w:lang w:eastAsia="es-ES"/>
        </w:rPr>
        <w:t>.</w:t>
      </w:r>
    </w:p>
    <w:p w14:paraId="763DCE18" w14:textId="77777777" w:rsidR="00EF74D5" w:rsidRPr="00EF74D5" w:rsidRDefault="00EF74D5" w:rsidP="00D256E5">
      <w:pPr>
        <w:spacing w:after="0" w:line="276" w:lineRule="auto"/>
        <w:ind w:left="426" w:right="548"/>
        <w:jc w:val="both"/>
        <w:rPr>
          <w:rFonts w:ascii="Times New Roman" w:eastAsia="Times New Roman" w:hAnsi="Times New Roman" w:cs="Times New Roman"/>
          <w:i/>
          <w:iCs/>
          <w:sz w:val="20"/>
          <w:szCs w:val="20"/>
          <w:lang w:eastAsia="es-ES"/>
        </w:rPr>
      </w:pPr>
    </w:p>
    <w:p w14:paraId="3C18658E" w14:textId="77777777" w:rsidR="00EF74D5" w:rsidRPr="00EF74D5" w:rsidRDefault="00EF74D5" w:rsidP="00D256E5">
      <w:pPr>
        <w:spacing w:after="0" w:line="276" w:lineRule="auto"/>
        <w:ind w:left="426" w:right="548"/>
        <w:jc w:val="both"/>
        <w:rPr>
          <w:rFonts w:ascii="Times New Roman" w:eastAsia="Times New Roman" w:hAnsi="Times New Roman" w:cs="Times New Roman"/>
          <w:b/>
          <w:i/>
          <w:iCs/>
          <w:caps/>
          <w:sz w:val="20"/>
          <w:szCs w:val="20"/>
          <w:lang w:eastAsia="es-ES"/>
        </w:rPr>
      </w:pPr>
      <w:r w:rsidRPr="00EF74D5">
        <w:rPr>
          <w:rFonts w:ascii="Times New Roman" w:eastAsia="Times New Roman" w:hAnsi="Times New Roman" w:cs="Times New Roman"/>
          <w:b/>
          <w:i/>
          <w:iCs/>
          <w:sz w:val="20"/>
          <w:szCs w:val="20"/>
          <w:lang w:eastAsia="es-ES"/>
        </w:rPr>
        <w:t>453.462.01</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b/>
          <w:i/>
          <w:iCs/>
          <w:caps/>
          <w:sz w:val="20"/>
          <w:szCs w:val="20"/>
          <w:lang w:eastAsia="es-ES"/>
        </w:rPr>
        <w:t>Plan Insular de cooperación MUNICIPAL: SERVICIOS”,</w:t>
      </w:r>
      <w:r w:rsidRPr="00EF74D5">
        <w:rPr>
          <w:rFonts w:ascii="Times New Roman" w:eastAsia="Times New Roman" w:hAnsi="Times New Roman" w:cs="Times New Roman"/>
          <w:i/>
          <w:iCs/>
          <w:sz w:val="20"/>
          <w:szCs w:val="20"/>
          <w:lang w:eastAsia="es-ES"/>
        </w:rPr>
        <w:t xml:space="preserve"> R.C.FUT número 12025000160760, en la cantidad de 150.000€ del Presupuesto General de la Corporación de 2028, 100 por 100 fondos propios</w:t>
      </w:r>
      <w:r w:rsidRPr="00EF74D5">
        <w:rPr>
          <w:rFonts w:ascii="Times New Roman" w:eastAsia="Times New Roman" w:hAnsi="Times New Roman" w:cs="Times New Roman"/>
          <w:b/>
          <w:i/>
          <w:iCs/>
          <w:sz w:val="20"/>
          <w:szCs w:val="20"/>
          <w:lang w:eastAsia="es-ES"/>
        </w:rPr>
        <w:t>.</w:t>
      </w:r>
    </w:p>
    <w:p w14:paraId="0EFCD5BA" w14:textId="77777777" w:rsidR="00EF74D5" w:rsidRPr="00EF74D5" w:rsidRDefault="00EF74D5" w:rsidP="00D256E5">
      <w:pPr>
        <w:spacing w:after="0" w:line="240" w:lineRule="auto"/>
        <w:ind w:left="426" w:right="548"/>
        <w:jc w:val="both"/>
        <w:rPr>
          <w:rFonts w:ascii="Times New Roman" w:eastAsia="Times New Roman" w:hAnsi="Times New Roman" w:cs="Times New Roman"/>
          <w:b/>
          <w:i/>
          <w:iCs/>
          <w:sz w:val="20"/>
          <w:szCs w:val="20"/>
          <w:lang w:val="x-none" w:eastAsia="x-none"/>
        </w:rPr>
      </w:pPr>
    </w:p>
    <w:p w14:paraId="149FEB9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La plurianualidad de este Convenio siempre estará condicionada a la existencia de crédito adecuado y suficiente en las anualidades previstas.</w:t>
      </w:r>
    </w:p>
    <w:p w14:paraId="561D70A5" w14:textId="77777777" w:rsidR="00EF74D5" w:rsidRPr="00EF74D5" w:rsidRDefault="00EF74D5" w:rsidP="00D256E5">
      <w:pPr>
        <w:spacing w:after="0" w:line="240" w:lineRule="auto"/>
        <w:ind w:left="426" w:right="548"/>
        <w:jc w:val="both"/>
        <w:rPr>
          <w:rFonts w:ascii="Times New Roman" w:eastAsia="Times New Roman" w:hAnsi="Times New Roman" w:cs="Times New Roman"/>
          <w:b/>
          <w:bCs/>
          <w:i/>
          <w:iCs/>
          <w:sz w:val="20"/>
          <w:szCs w:val="20"/>
          <w:lang w:val="x-none" w:eastAsia="x-none"/>
        </w:rPr>
      </w:pPr>
    </w:p>
    <w:p w14:paraId="427748A7" w14:textId="77777777" w:rsidR="00EF74D5" w:rsidRPr="00EF74D5" w:rsidRDefault="00EF74D5" w:rsidP="00D256E5">
      <w:pPr>
        <w:spacing w:after="0" w:line="240" w:lineRule="auto"/>
        <w:ind w:left="426" w:right="548"/>
        <w:jc w:val="both"/>
        <w:rPr>
          <w:rFonts w:ascii="Times New Roman" w:eastAsia="Times New Roman" w:hAnsi="Times New Roman" w:cs="Times New Roman"/>
          <w:b/>
          <w:bCs/>
          <w:i/>
          <w:iCs/>
          <w:sz w:val="20"/>
          <w:szCs w:val="20"/>
          <w:lang w:val="x-none" w:eastAsia="x-none"/>
        </w:rPr>
      </w:pPr>
      <w:bookmarkStart w:id="4" w:name="_Hlk213415423"/>
      <w:r w:rsidRPr="00EF74D5">
        <w:rPr>
          <w:rFonts w:ascii="Times New Roman" w:eastAsia="Times New Roman" w:hAnsi="Times New Roman" w:cs="Times New Roman"/>
          <w:b/>
          <w:bCs/>
          <w:i/>
          <w:iCs/>
          <w:sz w:val="20"/>
          <w:szCs w:val="20"/>
          <w:lang w:val="x-none" w:eastAsia="x-none"/>
        </w:rPr>
        <w:t>CUARTA</w:t>
      </w:r>
      <w:r w:rsidRPr="00EF74D5">
        <w:rPr>
          <w:rFonts w:ascii="Times New Roman" w:eastAsia="Times New Roman" w:hAnsi="Times New Roman" w:cs="Times New Roman"/>
          <w:b/>
          <w:i/>
          <w:iCs/>
          <w:sz w:val="20"/>
          <w:szCs w:val="20"/>
          <w:lang w:val="x-none" w:eastAsia="x-none"/>
        </w:rPr>
        <w:t>.-</w:t>
      </w:r>
      <w:r w:rsidRPr="00EF74D5">
        <w:rPr>
          <w:rFonts w:ascii="Times New Roman" w:eastAsia="Times New Roman" w:hAnsi="Times New Roman" w:cs="Times New Roman"/>
          <w:i/>
          <w:iCs/>
          <w:sz w:val="20"/>
          <w:szCs w:val="20"/>
          <w:lang w:val="x-none" w:eastAsia="x-none"/>
        </w:rPr>
        <w:t xml:space="preserve"> </w:t>
      </w:r>
      <w:bookmarkStart w:id="5" w:name="_Hlk213415408"/>
      <w:r w:rsidRPr="00EF74D5">
        <w:rPr>
          <w:rFonts w:ascii="Times New Roman" w:eastAsia="Times New Roman" w:hAnsi="Times New Roman" w:cs="Times New Roman"/>
          <w:i/>
          <w:iCs/>
          <w:sz w:val="20"/>
          <w:szCs w:val="20"/>
          <w:lang w:val="x-none" w:eastAsia="x-none"/>
        </w:rPr>
        <w:t xml:space="preserve">Se pacta expresamente que para la presente Anualidad de 2025 y dada la fecha de la firma del presente convenio, el abono de la misma se realizará de manera anticipada, pudiendo </w:t>
      </w:r>
      <w:r w:rsidRPr="00EF74D5">
        <w:rPr>
          <w:rFonts w:ascii="Times New Roman" w:eastAsia="Times New Roman" w:hAnsi="Times New Roman" w:cs="Times New Roman"/>
          <w:b/>
          <w:bCs/>
          <w:i/>
          <w:iCs/>
          <w:sz w:val="20"/>
          <w:szCs w:val="20"/>
          <w:lang w:val="x-none" w:eastAsia="x-none"/>
        </w:rPr>
        <w:t xml:space="preserve">ejecutarse </w:t>
      </w:r>
      <w:r w:rsidRPr="00EF74D5">
        <w:rPr>
          <w:rFonts w:ascii="Times New Roman" w:eastAsia="Times New Roman" w:hAnsi="Times New Roman" w:cs="Times New Roman"/>
          <w:i/>
          <w:iCs/>
          <w:sz w:val="20"/>
          <w:szCs w:val="20"/>
          <w:lang w:val="x-none" w:eastAsia="x-none"/>
        </w:rPr>
        <w:t xml:space="preserve">hasta el transcurso de </w:t>
      </w:r>
      <w:r w:rsidRPr="00EF74D5">
        <w:rPr>
          <w:rFonts w:ascii="Times New Roman" w:eastAsia="Times New Roman" w:hAnsi="Times New Roman" w:cs="Times New Roman"/>
          <w:b/>
          <w:bCs/>
          <w:i/>
          <w:iCs/>
          <w:sz w:val="20"/>
          <w:szCs w:val="20"/>
          <w:lang w:val="x-none" w:eastAsia="x-none"/>
        </w:rPr>
        <w:t xml:space="preserve">15 (QUINCE MESES) desde la fecha de la resolución del reconocimiento y liquidación de la obligación. </w:t>
      </w:r>
      <w:r w:rsidRPr="00EF74D5">
        <w:rPr>
          <w:rFonts w:ascii="Times New Roman" w:eastAsia="Times New Roman" w:hAnsi="Times New Roman" w:cs="Times New Roman"/>
          <w:i/>
          <w:iCs/>
          <w:sz w:val="20"/>
          <w:szCs w:val="20"/>
          <w:lang w:val="x-none" w:eastAsia="x-none"/>
        </w:rPr>
        <w:t>El plazo de justificación será de 3 meses a contar desde la finalización del plazo de ejecución.</w:t>
      </w:r>
    </w:p>
    <w:p w14:paraId="752AF8EB"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0C9C4FCD"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En las </w:t>
      </w:r>
      <w:r w:rsidRPr="00EF74D5">
        <w:rPr>
          <w:rFonts w:ascii="Times New Roman" w:eastAsia="Times New Roman" w:hAnsi="Times New Roman" w:cs="Times New Roman"/>
          <w:b/>
          <w:bCs/>
          <w:i/>
          <w:iCs/>
          <w:sz w:val="20"/>
          <w:szCs w:val="20"/>
          <w:lang w:val="x-none" w:eastAsia="x-none"/>
        </w:rPr>
        <w:t>anualidades restantes</w:t>
      </w:r>
      <w:r w:rsidRPr="00EF74D5">
        <w:rPr>
          <w:rFonts w:ascii="Times New Roman" w:eastAsia="Times New Roman" w:hAnsi="Times New Roman" w:cs="Times New Roman"/>
          <w:i/>
          <w:iCs/>
          <w:sz w:val="20"/>
          <w:szCs w:val="20"/>
          <w:lang w:val="x-none" w:eastAsia="x-none"/>
        </w:rPr>
        <w:t xml:space="preserve">, el abono de la aportación del Cabildo Insular de La Palma se realizará de manera </w:t>
      </w:r>
      <w:r w:rsidRPr="00EF74D5">
        <w:rPr>
          <w:rFonts w:ascii="Times New Roman" w:eastAsia="Times New Roman" w:hAnsi="Times New Roman" w:cs="Times New Roman"/>
          <w:b/>
          <w:bCs/>
          <w:i/>
          <w:iCs/>
          <w:sz w:val="20"/>
          <w:szCs w:val="20"/>
          <w:lang w:val="x-none" w:eastAsia="x-none"/>
        </w:rPr>
        <w:t>anticipada</w:t>
      </w:r>
      <w:r w:rsidRPr="00EF74D5">
        <w:rPr>
          <w:rFonts w:ascii="Times New Roman" w:eastAsia="Times New Roman" w:hAnsi="Times New Roman" w:cs="Times New Roman"/>
          <w:i/>
          <w:iCs/>
          <w:sz w:val="20"/>
          <w:szCs w:val="20"/>
          <w:lang w:val="x-none" w:eastAsia="x-none"/>
        </w:rPr>
        <w:t xml:space="preserve">. Las obras o servicios podrán </w:t>
      </w:r>
      <w:r w:rsidRPr="00EF74D5">
        <w:rPr>
          <w:rFonts w:ascii="Times New Roman" w:eastAsia="Times New Roman" w:hAnsi="Times New Roman" w:cs="Times New Roman"/>
          <w:b/>
          <w:i/>
          <w:iCs/>
          <w:sz w:val="20"/>
          <w:szCs w:val="20"/>
          <w:lang w:val="x-none" w:eastAsia="x-none"/>
        </w:rPr>
        <w:t xml:space="preserve">ejecutarse </w:t>
      </w:r>
      <w:r w:rsidRPr="00EF74D5">
        <w:rPr>
          <w:rFonts w:ascii="Times New Roman" w:eastAsia="Times New Roman" w:hAnsi="Times New Roman" w:cs="Times New Roman"/>
          <w:i/>
          <w:iCs/>
          <w:sz w:val="20"/>
          <w:szCs w:val="20"/>
          <w:lang w:val="x-none" w:eastAsia="x-none"/>
        </w:rPr>
        <w:t xml:space="preserve">hasta el transcurso de </w:t>
      </w:r>
      <w:r w:rsidRPr="00EF74D5">
        <w:rPr>
          <w:rFonts w:ascii="Times New Roman" w:eastAsia="Times New Roman" w:hAnsi="Times New Roman" w:cs="Times New Roman"/>
          <w:b/>
          <w:bCs/>
          <w:i/>
          <w:iCs/>
          <w:sz w:val="20"/>
          <w:szCs w:val="20"/>
          <w:lang w:val="x-none" w:eastAsia="x-none"/>
        </w:rPr>
        <w:t>QUINCE (15) meses</w:t>
      </w:r>
      <w:r w:rsidRPr="00EF74D5">
        <w:rPr>
          <w:rFonts w:ascii="Times New Roman" w:eastAsia="Times New Roman" w:hAnsi="Times New Roman" w:cs="Times New Roman"/>
          <w:i/>
          <w:iCs/>
          <w:sz w:val="20"/>
          <w:szCs w:val="20"/>
          <w:lang w:val="x-none" w:eastAsia="x-none"/>
        </w:rPr>
        <w:t xml:space="preserve"> a partir de la fecha de la resolución de reconocimiento y liquidación de la obligación, y deberán </w:t>
      </w:r>
      <w:r w:rsidRPr="00EF74D5">
        <w:rPr>
          <w:rFonts w:ascii="Times New Roman" w:eastAsia="Times New Roman" w:hAnsi="Times New Roman" w:cs="Times New Roman"/>
          <w:b/>
          <w:bCs/>
          <w:i/>
          <w:iCs/>
          <w:sz w:val="20"/>
          <w:szCs w:val="20"/>
          <w:lang w:val="x-none" w:eastAsia="x-none"/>
        </w:rPr>
        <w:t>justificarse</w:t>
      </w:r>
      <w:r w:rsidRPr="00EF74D5">
        <w:rPr>
          <w:rFonts w:ascii="Times New Roman" w:eastAsia="Times New Roman" w:hAnsi="Times New Roman" w:cs="Times New Roman"/>
          <w:i/>
          <w:iCs/>
          <w:sz w:val="20"/>
          <w:szCs w:val="20"/>
          <w:lang w:val="x-none" w:eastAsia="x-none"/>
        </w:rPr>
        <w:t xml:space="preserve"> en el plazo de </w:t>
      </w:r>
      <w:r w:rsidRPr="00EF74D5">
        <w:rPr>
          <w:rFonts w:ascii="Times New Roman" w:eastAsia="Times New Roman" w:hAnsi="Times New Roman" w:cs="Times New Roman"/>
          <w:b/>
          <w:bCs/>
          <w:i/>
          <w:iCs/>
          <w:sz w:val="20"/>
          <w:szCs w:val="20"/>
          <w:lang w:val="x-none" w:eastAsia="x-none"/>
        </w:rPr>
        <w:t>TRES (3) meses</w:t>
      </w:r>
      <w:r w:rsidRPr="00EF74D5">
        <w:rPr>
          <w:rFonts w:ascii="Times New Roman" w:eastAsia="Times New Roman" w:hAnsi="Times New Roman" w:cs="Times New Roman"/>
          <w:i/>
          <w:iCs/>
          <w:sz w:val="20"/>
          <w:szCs w:val="20"/>
          <w:lang w:val="x-none" w:eastAsia="x-none"/>
        </w:rPr>
        <w:t xml:space="preserve"> contados desde la finalización del plazo de ejecución.</w:t>
      </w:r>
    </w:p>
    <w:bookmarkEnd w:id="4"/>
    <w:bookmarkEnd w:id="5"/>
    <w:p w14:paraId="63AE2BD6"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2BD48BB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i/>
          <w:iCs/>
          <w:sz w:val="20"/>
          <w:szCs w:val="20"/>
          <w:lang w:val="x-none" w:eastAsia="x-none"/>
        </w:rPr>
        <w:t>QUINTA.-</w:t>
      </w:r>
      <w:r w:rsidRPr="00EF74D5">
        <w:rPr>
          <w:rFonts w:ascii="Times New Roman" w:eastAsia="Times New Roman" w:hAnsi="Times New Roman" w:cs="Times New Roman"/>
          <w:i/>
          <w:iCs/>
          <w:sz w:val="20"/>
          <w:szCs w:val="20"/>
          <w:lang w:val="x-none" w:eastAsia="x-none"/>
        </w:rPr>
        <w:t xml:space="preserve"> Por medio del presente convenio, se delega en los respectivos Ayuntamientos la competencia para la ejecución de las obras y servicios incluidos en el Plan, de conformidad con el art. 22.2.g) y art. 47.2.h) de la Ley 7 /1985, de 2 de abril, de Bases de Régimen Local, que se entiende aceptada por los mismos a la firma del convenio.</w:t>
      </w:r>
    </w:p>
    <w:p w14:paraId="140065DD"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6E509138"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color w:val="1F497D"/>
          <w:sz w:val="20"/>
          <w:szCs w:val="20"/>
          <w:lang w:eastAsia="es-ES"/>
        </w:rPr>
      </w:pPr>
      <w:bookmarkStart w:id="6" w:name="_Hlk213415557"/>
      <w:r w:rsidRPr="00EF74D5">
        <w:rPr>
          <w:rFonts w:ascii="Times New Roman" w:eastAsia="Times New Roman" w:hAnsi="Times New Roman" w:cs="Times New Roman"/>
          <w:b/>
          <w:bCs/>
          <w:i/>
          <w:iCs/>
          <w:sz w:val="20"/>
          <w:szCs w:val="20"/>
          <w:lang w:eastAsia="es-ES"/>
        </w:rPr>
        <w:t>SEXTA</w:t>
      </w:r>
      <w:r w:rsidRPr="00EF74D5">
        <w:rPr>
          <w:rFonts w:ascii="Times New Roman" w:eastAsia="Times New Roman" w:hAnsi="Times New Roman" w:cs="Times New Roman"/>
          <w:b/>
          <w:i/>
          <w:iCs/>
          <w:sz w:val="20"/>
          <w:szCs w:val="20"/>
          <w:lang w:eastAsia="es-ES"/>
        </w:rPr>
        <w:t>.-</w:t>
      </w:r>
      <w:r w:rsidRPr="00EF74D5">
        <w:rPr>
          <w:rFonts w:ascii="Times New Roman" w:eastAsia="Times New Roman" w:hAnsi="Times New Roman" w:cs="Times New Roman"/>
          <w:i/>
          <w:iCs/>
          <w:sz w:val="20"/>
          <w:szCs w:val="20"/>
          <w:lang w:eastAsia="es-ES"/>
        </w:rPr>
        <w:t xml:space="preserve"> En ningún caso se modificarán unilateralmente las obras o servicios pactados en el presente acuerdo. Se requerirá, en todo caso, el acuerdo de ambas partes, y su posterior aprobación por los órganos competentes. A tales efectos, se delega la competencia para modificar este plan en la </w:t>
      </w:r>
      <w:r w:rsidRPr="00EF74D5">
        <w:rPr>
          <w:rFonts w:ascii="Times New Roman" w:eastAsia="Times New Roman" w:hAnsi="Times New Roman" w:cs="Times New Roman"/>
          <w:b/>
          <w:bCs/>
          <w:i/>
          <w:iCs/>
          <w:sz w:val="20"/>
          <w:szCs w:val="20"/>
          <w:lang w:eastAsia="es-ES"/>
        </w:rPr>
        <w:t>Comisión del Pleno de Obras Públicas del Cabildo Insular</w:t>
      </w:r>
      <w:r w:rsidRPr="00EF74D5">
        <w:rPr>
          <w:rFonts w:ascii="Times New Roman" w:eastAsia="Times New Roman" w:hAnsi="Times New Roman" w:cs="Times New Roman"/>
          <w:i/>
          <w:iCs/>
          <w:sz w:val="20"/>
          <w:szCs w:val="20"/>
          <w:lang w:eastAsia="es-ES"/>
        </w:rPr>
        <w:t xml:space="preserve"> </w:t>
      </w:r>
      <w:bookmarkStart w:id="7" w:name="_Hlk213415509"/>
      <w:r w:rsidRPr="00EF74D5">
        <w:rPr>
          <w:rFonts w:ascii="Times New Roman" w:eastAsia="Times New Roman" w:hAnsi="Times New Roman" w:cs="Times New Roman"/>
          <w:i/>
          <w:iCs/>
          <w:sz w:val="20"/>
          <w:szCs w:val="20"/>
          <w:lang w:eastAsia="es-ES"/>
        </w:rPr>
        <w:t>y en el órgano correspondiente del respectivo Ayuntamiento. Las partes suscribirán los instrumentos (adenda) que sean necesarios para formalizar dichas modificaciones.</w:t>
      </w:r>
    </w:p>
    <w:bookmarkEnd w:id="7"/>
    <w:p w14:paraId="23E00B8E"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color w:val="EE0000"/>
          <w:sz w:val="20"/>
          <w:szCs w:val="20"/>
          <w:lang w:val="x-none" w:eastAsia="x-none"/>
        </w:rPr>
      </w:pPr>
    </w:p>
    <w:p w14:paraId="4B2C786A"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Una vez aprobadas las Obras y Servicios para cada ayuntamiento por el pleno de este Cabildo Insular de acuerdo con el artículo 45 p) del Reglamento Orgánico De Gobierno, Administración y Funcionamiento Del Excmo. Cabildo Insular de La Palma En lo relativo a las modificaciones en la medida que, sea más beneficioso para la generalidad de los ayuntamientos, el Cabildo podrá de oficio, proponerlo y aprobarlo por los órganos competentes, como lo son las ampliaciones de plazo de ejecución o justificación. </w:t>
      </w:r>
    </w:p>
    <w:bookmarkEnd w:id="6"/>
    <w:p w14:paraId="04144D02"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19DAF8AE"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bookmarkStart w:id="8" w:name="_Hlk213412038"/>
      <w:bookmarkStart w:id="9" w:name="_Hlk213415654"/>
      <w:r w:rsidRPr="00EF74D5">
        <w:rPr>
          <w:rFonts w:ascii="Times New Roman" w:eastAsia="Times New Roman" w:hAnsi="Times New Roman" w:cs="Times New Roman"/>
          <w:b/>
          <w:bCs/>
          <w:i/>
          <w:iCs/>
          <w:sz w:val="20"/>
          <w:szCs w:val="20"/>
          <w:lang w:val="x-none" w:eastAsia="x-none"/>
        </w:rPr>
        <w:t>SÉPTIMA</w:t>
      </w:r>
      <w:r w:rsidRPr="00EF74D5">
        <w:rPr>
          <w:rFonts w:ascii="Times New Roman" w:eastAsia="Times New Roman" w:hAnsi="Times New Roman" w:cs="Times New Roman"/>
          <w:b/>
          <w:i/>
          <w:iCs/>
          <w:sz w:val="20"/>
          <w:szCs w:val="20"/>
          <w:lang w:val="x-none" w:eastAsia="x-none"/>
        </w:rPr>
        <w:t>.-</w:t>
      </w:r>
      <w:r w:rsidRPr="00EF74D5">
        <w:rPr>
          <w:rFonts w:ascii="Times New Roman" w:eastAsia="Times New Roman" w:hAnsi="Times New Roman" w:cs="Times New Roman"/>
          <w:i/>
          <w:iCs/>
          <w:sz w:val="20"/>
          <w:szCs w:val="20"/>
          <w:lang w:val="x-none" w:eastAsia="x-none"/>
        </w:rPr>
        <w:t xml:space="preserve"> Los Ayuntamientos deben presentar la relación de obras o servicios a incluir en esta anualidad 2025, acompañada de una descripción o memoria justificativa de cada actuación solicitada, que permita tener una valoración técnica de la misma y de los objetivos que se pretenden conseguir, así como, en su caso, un análisis de los costes efectivos de los servicios, para su debida aprobación por el Cabildo Insular.</w:t>
      </w:r>
    </w:p>
    <w:p w14:paraId="0082F279"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3A9CB578"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Para las anualidades 2026-2028, los Ayuntamientos deberán aportar o presentar.</w:t>
      </w:r>
    </w:p>
    <w:p w14:paraId="28EA8833"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4877D608" w14:textId="77777777" w:rsidR="00EF74D5" w:rsidRPr="00EF74D5" w:rsidRDefault="00EF74D5" w:rsidP="00DC797E">
      <w:pPr>
        <w:widowControl w:val="0"/>
        <w:numPr>
          <w:ilvl w:val="0"/>
          <w:numId w:val="42"/>
        </w:numPr>
        <w:spacing w:after="0" w:line="240" w:lineRule="auto"/>
        <w:ind w:left="426" w:right="548" w:firstLine="141"/>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El </w:t>
      </w:r>
      <w:r w:rsidRPr="00EF74D5">
        <w:rPr>
          <w:rFonts w:ascii="Times New Roman" w:eastAsia="Times New Roman" w:hAnsi="Times New Roman" w:cs="Times New Roman"/>
          <w:b/>
          <w:bCs/>
          <w:i/>
          <w:iCs/>
          <w:sz w:val="20"/>
          <w:szCs w:val="20"/>
          <w:lang w:val="x-none" w:eastAsia="x-none"/>
        </w:rPr>
        <w:t>ANEXO VI,</w:t>
      </w:r>
      <w:r w:rsidRPr="00EF74D5">
        <w:rPr>
          <w:rFonts w:ascii="Times New Roman" w:eastAsia="Times New Roman" w:hAnsi="Times New Roman" w:cs="Times New Roman"/>
          <w:i/>
          <w:iCs/>
          <w:sz w:val="20"/>
          <w:szCs w:val="20"/>
          <w:lang w:val="x-none" w:eastAsia="x-none"/>
        </w:rPr>
        <w:t xml:space="preserve"> cumplimentado, en relación con el modelo de aceptación del abono de </w:t>
      </w:r>
      <w:r w:rsidRPr="00EF74D5">
        <w:rPr>
          <w:rFonts w:ascii="Times New Roman" w:eastAsia="Times New Roman" w:hAnsi="Times New Roman" w:cs="Times New Roman"/>
          <w:b/>
          <w:bCs/>
          <w:i/>
          <w:iCs/>
          <w:sz w:val="20"/>
          <w:szCs w:val="20"/>
          <w:lang w:val="x-none" w:eastAsia="x-none"/>
        </w:rPr>
        <w:t>PLAN DEL COOPERACIÓN</w:t>
      </w:r>
      <w:r w:rsidRPr="00EF74D5">
        <w:rPr>
          <w:rFonts w:ascii="Times New Roman" w:eastAsia="Times New Roman" w:hAnsi="Times New Roman" w:cs="Times New Roman"/>
          <w:i/>
          <w:iCs/>
          <w:sz w:val="20"/>
          <w:szCs w:val="20"/>
          <w:lang w:val="x-none" w:eastAsia="x-none"/>
        </w:rPr>
        <w:t>, para la anualidad que corresponda.</w:t>
      </w:r>
    </w:p>
    <w:p w14:paraId="385AD204" w14:textId="77777777" w:rsidR="00EF74D5" w:rsidRPr="00EF74D5" w:rsidRDefault="00EF74D5" w:rsidP="00D256E5">
      <w:pPr>
        <w:spacing w:after="0" w:line="240" w:lineRule="auto"/>
        <w:ind w:left="426" w:right="548" w:firstLine="141"/>
        <w:jc w:val="both"/>
        <w:rPr>
          <w:rFonts w:ascii="Times New Roman" w:eastAsia="Times New Roman" w:hAnsi="Times New Roman" w:cs="Times New Roman"/>
          <w:i/>
          <w:iCs/>
          <w:sz w:val="20"/>
          <w:szCs w:val="20"/>
          <w:lang w:val="x-none" w:eastAsia="x-none"/>
        </w:rPr>
      </w:pPr>
    </w:p>
    <w:p w14:paraId="0F37A684" w14:textId="77777777" w:rsidR="00EF74D5" w:rsidRPr="00EF74D5" w:rsidRDefault="00EF74D5" w:rsidP="00DC797E">
      <w:pPr>
        <w:widowControl w:val="0"/>
        <w:numPr>
          <w:ilvl w:val="0"/>
          <w:numId w:val="42"/>
        </w:numPr>
        <w:spacing w:after="0" w:line="240" w:lineRule="auto"/>
        <w:ind w:left="426" w:right="548" w:firstLine="141"/>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Relación pormenorizada de obras o servicios municipales a incluir en el Plan, acompañada de documentación técnica justificativa con el contenido suficiente para garantizar la valoración técnica, y determinar los objetivos del plan. Además de una descripción o memoria justificativa de cada actuación solicitada, indicando su relación con el interés general, así como, en su caso, un análisis de los costes efectivos de los servicios cada año, de forma previa al abono de las cantidades del plan. </w:t>
      </w:r>
    </w:p>
    <w:p w14:paraId="64FBDF3B"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bookmarkEnd w:id="8"/>
    <w:p w14:paraId="2DAFCD00" w14:textId="77777777" w:rsidR="00EF74D5" w:rsidRPr="00EF74D5" w:rsidRDefault="00EF74D5" w:rsidP="00D256E5">
      <w:pPr>
        <w:spacing w:after="12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En aquellos casos en que la ejecución del proyecto se extienda a una segunda anualidad, y considerando el plazo máximo de QUINCE (15) meses, se exceptúa el requisito de justificar la anualidad anterior para el abono de la siguiente. La justificación de los importes correspondientes a cada anualidad deberá presentarse en el plazo de 3 meses desde la finalización de la ejecución de los mismos. </w:t>
      </w:r>
    </w:p>
    <w:bookmarkEnd w:id="9"/>
    <w:p w14:paraId="1D83D3E2"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lastRenderedPageBreak/>
        <w:t xml:space="preserve">La justificación de dichas obras se realizará mediante la presentación de una Memoria económica justificativa del coste de los conceptos subvencionados, que contendrá: </w:t>
      </w:r>
    </w:p>
    <w:p w14:paraId="656445C3"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52D540AD"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 </w:t>
      </w:r>
      <w:r w:rsidRPr="00EF74D5">
        <w:rPr>
          <w:rFonts w:ascii="Times New Roman" w:eastAsia="Times New Roman" w:hAnsi="Times New Roman" w:cs="Times New Roman"/>
          <w:i/>
          <w:iCs/>
          <w:sz w:val="20"/>
          <w:szCs w:val="20"/>
          <w:lang w:eastAsia="es-ES"/>
        </w:rPr>
        <w:t>Relación clasificada, firmada por el Secretario o Interventor del Ayuntamiento, de los gastos e inversiones realizados por la Entidad beneficiaria en el que se identifique el Documento Contable, el CIF/NIF de la entidad, Denominación de la empresa, el objeto de la actividad de gasto, número, fecha e importe de la factura desagregando la base imponible, el IGIC, estableciendo el total, determinando las cantidades imputadas al presente plan de cooperación, la aportación de recursos propios, u otros recursos y fecha de pago. Así como la Justificación de otros ingresos o subvenciones que hayan financiado la actividad en documento independiente al resto De acuerdo con el modelo de cuenta justificativa establecido en el Anexo V del presente convenio.</w:t>
      </w:r>
    </w:p>
    <w:p w14:paraId="5A1F09D5"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73C91A2D"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 </w:t>
      </w:r>
      <w:r w:rsidRPr="00EF74D5">
        <w:rPr>
          <w:rFonts w:ascii="Times New Roman" w:eastAsia="Times New Roman" w:hAnsi="Times New Roman" w:cs="Times New Roman"/>
          <w:i/>
          <w:iCs/>
          <w:sz w:val="20"/>
          <w:szCs w:val="20"/>
          <w:lang w:eastAsia="es-ES"/>
        </w:rPr>
        <w:t xml:space="preserve">Las facturas, certificaciones o documentos de valor probatorio equivalente en el tráfico jurídico mercantil o con eficacia administrativa, incorporados en la relación a que se hace referencia en el párrafo anterior y, en su caso, la documentación acreditativa del pago. </w:t>
      </w:r>
    </w:p>
    <w:p w14:paraId="04FE1C79"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239705A1"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Asimismo, para las obras deberá presentarse acta de recepción de la obra, certificación final de obra, fotografía del cartel colocado en el lugar donde se está ejecutando la inversión, según medidas y formato del artículo 10.</w:t>
      </w:r>
    </w:p>
    <w:p w14:paraId="73BFC9C0"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1C6D8633" w14:textId="17B0A5B9"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r w:rsidRPr="00EF74D5">
        <w:rPr>
          <w:rFonts w:ascii="Times New Roman" w:eastAsia="Times New Roman" w:hAnsi="Times New Roman" w:cs="Times New Roman"/>
          <w:i/>
          <w:iCs/>
          <w:sz w:val="20"/>
          <w:szCs w:val="20"/>
          <w:lang w:val="x-none" w:eastAsia="x-none"/>
        </w:rPr>
        <w:t xml:space="preserve"> </w:t>
      </w:r>
      <w:r w:rsidRPr="00EF74D5">
        <w:rPr>
          <w:rFonts w:ascii="Times New Roman" w:eastAsia="Times New Roman" w:hAnsi="Times New Roman" w:cs="Times New Roman"/>
          <w:b/>
          <w:bCs/>
          <w:i/>
          <w:iCs/>
          <w:sz w:val="20"/>
          <w:szCs w:val="20"/>
          <w:lang w:eastAsia="es-ES"/>
        </w:rPr>
        <w:t xml:space="preserve">OCTAVA.- </w:t>
      </w:r>
      <w:r w:rsidRPr="00EF74D5">
        <w:rPr>
          <w:rFonts w:ascii="Times New Roman" w:eastAsia="Times New Roman" w:hAnsi="Times New Roman" w:cs="Times New Roman"/>
          <w:bCs/>
          <w:i/>
          <w:iCs/>
          <w:sz w:val="20"/>
          <w:szCs w:val="20"/>
          <w:lang w:eastAsia="es-ES"/>
        </w:rPr>
        <w:t>El presente Convenio tendrá una duración de 4 (CUATRO) años desde su firma, los firmantes del convenio podrán acordar unánimemente su prórroga por un periodo de hasta cuatro años adicionales o su extinción, de acuerdo con el artículo 49 de la Ley 40/2015, de 1 de octubre, de Régimen Jurídico del Sector Público.</w:t>
      </w:r>
    </w:p>
    <w:p w14:paraId="30C21FDB"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p>
    <w:p w14:paraId="224CD96B"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r w:rsidRPr="00EF74D5">
        <w:rPr>
          <w:rFonts w:ascii="Times New Roman" w:eastAsia="Times New Roman" w:hAnsi="Times New Roman" w:cs="Times New Roman"/>
          <w:b/>
          <w:bCs/>
          <w:i/>
          <w:iCs/>
          <w:sz w:val="20"/>
          <w:szCs w:val="20"/>
          <w:lang w:eastAsia="es-ES"/>
        </w:rPr>
        <w:t xml:space="preserve">NOVENA.- </w:t>
      </w:r>
      <w:r w:rsidRPr="00EF74D5">
        <w:rPr>
          <w:rFonts w:ascii="Times New Roman" w:eastAsia="Times New Roman" w:hAnsi="Times New Roman" w:cs="Times New Roman"/>
          <w:bCs/>
          <w:i/>
          <w:iCs/>
          <w:sz w:val="20"/>
          <w:szCs w:val="20"/>
          <w:lang w:eastAsia="es-ES"/>
        </w:rPr>
        <w:t>El presente Convenio podrá resolverse por las siguientes causas:</w:t>
      </w:r>
    </w:p>
    <w:p w14:paraId="793DB4EF"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p>
    <w:p w14:paraId="4F533793" w14:textId="60BCD8DC" w:rsidR="00EF74D5" w:rsidRPr="00EF74D5" w:rsidRDefault="00D256E5" w:rsidP="00DC797E">
      <w:pPr>
        <w:widowControl w:val="0"/>
        <w:numPr>
          <w:ilvl w:val="1"/>
          <w:numId w:val="40"/>
        </w:numPr>
        <w:tabs>
          <w:tab w:val="clear" w:pos="1440"/>
          <w:tab w:val="num" w:pos="540"/>
          <w:tab w:val="num" w:pos="851"/>
        </w:tabs>
        <w:spacing w:after="0" w:line="240" w:lineRule="auto"/>
        <w:ind w:left="426" w:right="548" w:firstLine="283"/>
        <w:jc w:val="both"/>
        <w:rPr>
          <w:rFonts w:ascii="Times New Roman" w:eastAsia="Times New Roman" w:hAnsi="Times New Roman" w:cs="Times New Roman"/>
          <w:i/>
          <w:iCs/>
          <w:sz w:val="20"/>
          <w:szCs w:val="20"/>
          <w:lang w:eastAsia="es-ES"/>
        </w:rPr>
      </w:pPr>
      <w:r>
        <w:rPr>
          <w:rFonts w:ascii="Times New Roman" w:eastAsia="Times New Roman" w:hAnsi="Times New Roman" w:cs="Times New Roman"/>
          <w:i/>
          <w:iCs/>
          <w:sz w:val="20"/>
          <w:szCs w:val="20"/>
          <w:lang w:eastAsia="es-ES"/>
        </w:rPr>
        <w:t xml:space="preserve"> </w:t>
      </w:r>
      <w:r w:rsidR="00EF74D5" w:rsidRPr="00EF74D5">
        <w:rPr>
          <w:rFonts w:ascii="Times New Roman" w:eastAsia="Times New Roman" w:hAnsi="Times New Roman" w:cs="Times New Roman"/>
          <w:i/>
          <w:iCs/>
          <w:sz w:val="20"/>
          <w:szCs w:val="20"/>
          <w:lang w:eastAsia="es-ES"/>
        </w:rPr>
        <w:t>Por mutuo acuerdo de las partes.</w:t>
      </w:r>
    </w:p>
    <w:p w14:paraId="4687DAE5" w14:textId="47D8645C" w:rsidR="00EF74D5" w:rsidRPr="00EF74D5" w:rsidRDefault="00D256E5" w:rsidP="00DC797E">
      <w:pPr>
        <w:widowControl w:val="0"/>
        <w:numPr>
          <w:ilvl w:val="1"/>
          <w:numId w:val="40"/>
        </w:numPr>
        <w:tabs>
          <w:tab w:val="clear" w:pos="1440"/>
          <w:tab w:val="num" w:pos="540"/>
          <w:tab w:val="num" w:pos="851"/>
        </w:tabs>
        <w:spacing w:after="0" w:line="240" w:lineRule="auto"/>
        <w:ind w:left="426" w:right="548" w:firstLine="283"/>
        <w:jc w:val="both"/>
        <w:rPr>
          <w:rFonts w:ascii="Times New Roman" w:eastAsia="Times New Roman" w:hAnsi="Times New Roman" w:cs="Times New Roman"/>
          <w:i/>
          <w:iCs/>
          <w:sz w:val="20"/>
          <w:szCs w:val="20"/>
          <w:lang w:eastAsia="es-ES"/>
        </w:rPr>
      </w:pPr>
      <w:r>
        <w:rPr>
          <w:rFonts w:ascii="Times New Roman" w:eastAsia="Times New Roman" w:hAnsi="Times New Roman" w:cs="Times New Roman"/>
          <w:i/>
          <w:iCs/>
          <w:sz w:val="20"/>
          <w:szCs w:val="20"/>
          <w:lang w:eastAsia="es-ES"/>
        </w:rPr>
        <w:t xml:space="preserve"> </w:t>
      </w:r>
      <w:r w:rsidR="00EF74D5" w:rsidRPr="00EF74D5">
        <w:rPr>
          <w:rFonts w:ascii="Times New Roman" w:eastAsia="Times New Roman" w:hAnsi="Times New Roman" w:cs="Times New Roman"/>
          <w:i/>
          <w:iCs/>
          <w:sz w:val="20"/>
          <w:szCs w:val="20"/>
          <w:lang w:eastAsia="es-ES"/>
        </w:rPr>
        <w:t xml:space="preserve">Por el </w:t>
      </w:r>
      <w:r w:rsidR="00EF74D5" w:rsidRPr="00EF74D5">
        <w:rPr>
          <w:rFonts w:ascii="Times New Roman" w:eastAsia="Times New Roman" w:hAnsi="Times New Roman" w:cs="Times New Roman"/>
          <w:bCs/>
          <w:i/>
          <w:iCs/>
          <w:sz w:val="20"/>
          <w:szCs w:val="20"/>
          <w:lang w:eastAsia="es-ES"/>
        </w:rPr>
        <w:t>incumplimiento de cualquiera de las partes intervinientes de las estipulaciones contenidas en el presente convenio. La parte afectada por el incumplimiento deberá justificar de manera motivada dicho incumplimiento y solicitar expresamente la resolución del Convenio.</w:t>
      </w:r>
    </w:p>
    <w:p w14:paraId="64E54A85" w14:textId="538F019A" w:rsidR="00EF74D5" w:rsidRPr="00EF74D5" w:rsidRDefault="00D256E5" w:rsidP="00DC797E">
      <w:pPr>
        <w:widowControl w:val="0"/>
        <w:numPr>
          <w:ilvl w:val="1"/>
          <w:numId w:val="40"/>
        </w:numPr>
        <w:tabs>
          <w:tab w:val="clear" w:pos="1440"/>
          <w:tab w:val="num" w:pos="540"/>
          <w:tab w:val="num" w:pos="851"/>
        </w:tabs>
        <w:spacing w:after="0" w:line="240" w:lineRule="auto"/>
        <w:ind w:left="426" w:right="548" w:firstLine="283"/>
        <w:jc w:val="both"/>
        <w:rPr>
          <w:rFonts w:ascii="Times New Roman" w:eastAsia="Times New Roman" w:hAnsi="Times New Roman" w:cs="Times New Roman"/>
          <w:i/>
          <w:iCs/>
          <w:sz w:val="20"/>
          <w:szCs w:val="20"/>
          <w:lang w:eastAsia="es-ES"/>
        </w:rPr>
      </w:pPr>
      <w:r>
        <w:rPr>
          <w:rFonts w:ascii="Times New Roman" w:eastAsia="Calibri" w:hAnsi="Times New Roman" w:cs="Times New Roman"/>
          <w:i/>
          <w:iCs/>
          <w:sz w:val="20"/>
          <w:szCs w:val="20"/>
          <w:lang w:eastAsia="es-ES"/>
        </w:rPr>
        <w:t xml:space="preserve"> </w:t>
      </w:r>
      <w:r w:rsidR="00EF74D5" w:rsidRPr="00EF74D5">
        <w:rPr>
          <w:rFonts w:ascii="Times New Roman" w:eastAsia="Calibri" w:hAnsi="Times New Roman" w:cs="Times New Roman"/>
          <w:i/>
          <w:iCs/>
          <w:sz w:val="20"/>
          <w:szCs w:val="20"/>
          <w:lang w:eastAsia="es-ES"/>
        </w:rPr>
        <w:t>Por cualquier otra causa distinta de las anteriores prevista en el Convenio o en</w:t>
      </w:r>
      <w:r w:rsidR="00EF74D5" w:rsidRPr="00EF74D5">
        <w:rPr>
          <w:rFonts w:ascii="Times New Roman" w:eastAsia="Times New Roman" w:hAnsi="Times New Roman" w:cs="Times New Roman"/>
          <w:i/>
          <w:iCs/>
          <w:sz w:val="20"/>
          <w:szCs w:val="20"/>
          <w:lang w:eastAsia="es-ES"/>
        </w:rPr>
        <w:t xml:space="preserve"> </w:t>
      </w:r>
      <w:r w:rsidR="00EF74D5" w:rsidRPr="00EF74D5">
        <w:rPr>
          <w:rFonts w:ascii="Times New Roman" w:eastAsia="Calibri" w:hAnsi="Times New Roman" w:cs="Times New Roman"/>
          <w:i/>
          <w:iCs/>
          <w:sz w:val="20"/>
          <w:szCs w:val="20"/>
          <w:lang w:eastAsia="es-ES"/>
        </w:rPr>
        <w:t>otras leyes.</w:t>
      </w:r>
    </w:p>
    <w:p w14:paraId="4B68CD85"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p>
    <w:p w14:paraId="0EA1552A"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DÉCIMA.- </w:t>
      </w:r>
      <w:r w:rsidRPr="00EF74D5">
        <w:rPr>
          <w:rFonts w:ascii="Times New Roman" w:eastAsia="Times New Roman" w:hAnsi="Times New Roman" w:cs="Times New Roman"/>
          <w:i/>
          <w:iCs/>
          <w:sz w:val="20"/>
          <w:szCs w:val="20"/>
          <w:lang w:eastAsia="es-ES"/>
        </w:rPr>
        <w:t>El Cabildo de La Palma y los Ayuntamiento de la isla, podrán ejercer el control y la inspección del cumplimiento de las obligaciones que asumen ambas entidades con la firma del convenio, así como el seguimiento de la ejecución de las obras o actuaciones. Para tal fin, el Cabildo solicitará al ayuntamiento la documentación necesaria y realizará las comprobaciones que estime oportunas para acreditar los gastos realizados.</w:t>
      </w:r>
    </w:p>
    <w:p w14:paraId="5E4CEAAC"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47D3AE16"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UNDÉCIMA.- </w:t>
      </w:r>
      <w:r w:rsidRPr="00EF74D5">
        <w:rPr>
          <w:rFonts w:ascii="Times New Roman" w:eastAsia="Times New Roman" w:hAnsi="Times New Roman" w:cs="Times New Roman"/>
          <w:i/>
          <w:iCs/>
          <w:sz w:val="20"/>
          <w:szCs w:val="20"/>
          <w:lang w:eastAsia="es-ES"/>
        </w:rPr>
        <w:t>Se creará una comisión formada al menos por dos representantes de cada una de las administraciones intervinientes, conforme al Anexo que tendrá entre sus funciones el seguimiento, vigilancia y control de la ejecución del convenio y, más concretamente, las siguientes:</w:t>
      </w:r>
    </w:p>
    <w:p w14:paraId="1ECA6786" w14:textId="77777777" w:rsidR="00EF74D5" w:rsidRPr="00EF74D5" w:rsidRDefault="00EF74D5" w:rsidP="00DC797E">
      <w:pPr>
        <w:widowControl w:val="0"/>
        <w:numPr>
          <w:ilvl w:val="0"/>
          <w:numId w:val="41"/>
        </w:numPr>
        <w:spacing w:before="200" w:after="0" w:line="240" w:lineRule="auto"/>
        <w:ind w:left="426" w:right="548" w:firstLine="283"/>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Resolver los problemas de cumplimiento que puedan plantearse respecto al convenio.</w:t>
      </w:r>
    </w:p>
    <w:p w14:paraId="55F237E0" w14:textId="77777777" w:rsidR="00EF74D5" w:rsidRPr="00EF74D5" w:rsidRDefault="00EF74D5" w:rsidP="00DC797E">
      <w:pPr>
        <w:widowControl w:val="0"/>
        <w:numPr>
          <w:ilvl w:val="0"/>
          <w:numId w:val="41"/>
        </w:numPr>
        <w:spacing w:before="200" w:after="0" w:line="240" w:lineRule="auto"/>
        <w:ind w:left="426" w:right="548" w:firstLine="283"/>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Resolver los problemas de interpretación del Convenio que pudieran plantearse durante su vigencia.</w:t>
      </w:r>
    </w:p>
    <w:p w14:paraId="48566F0E" w14:textId="77777777" w:rsidR="00EF74D5" w:rsidRPr="00EF74D5" w:rsidRDefault="00EF74D5" w:rsidP="00DC797E">
      <w:pPr>
        <w:widowControl w:val="0"/>
        <w:numPr>
          <w:ilvl w:val="0"/>
          <w:numId w:val="41"/>
        </w:numPr>
        <w:spacing w:before="200" w:after="0" w:line="240" w:lineRule="auto"/>
        <w:ind w:left="426" w:right="548" w:firstLine="283"/>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Estudiar y proponer cualquier clase de medida y acción que redunde en beneficio de la ejecución del Convenio.</w:t>
      </w:r>
    </w:p>
    <w:p w14:paraId="36EF4E65" w14:textId="77777777" w:rsidR="00EF74D5" w:rsidRPr="00EF74D5" w:rsidRDefault="00EF74D5" w:rsidP="00D256E5">
      <w:pPr>
        <w:spacing w:before="120" w:after="0" w:line="240" w:lineRule="auto"/>
        <w:ind w:left="426" w:right="548" w:firstLine="283"/>
        <w:jc w:val="both"/>
        <w:rPr>
          <w:rFonts w:ascii="Times New Roman" w:eastAsia="Times New Roman" w:hAnsi="Times New Roman" w:cs="Times New Roman"/>
          <w:i/>
          <w:iCs/>
          <w:sz w:val="20"/>
          <w:szCs w:val="20"/>
          <w:lang w:eastAsia="es-ES"/>
        </w:rPr>
      </w:pPr>
    </w:p>
    <w:p w14:paraId="159F3829" w14:textId="0CECA651"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Los representantes del Cabildo Insular serán designados por el Miembro Corporativo Titular del Área de Obras Públicas, Servicios, Transportes, Seguridad y Emergencias. El Excmo. Cabildo Insular de La Palma designará a la Presidencia y la Secretaría de dicha Comisión. El/la presidente/a de la Comisión decidirá, en el caso de votaciones, el resultado de empate con voto de calidad. </w:t>
      </w:r>
    </w:p>
    <w:p w14:paraId="183A2A9B"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0A812825"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r w:rsidRPr="00EF74D5">
        <w:rPr>
          <w:rFonts w:ascii="Times New Roman" w:eastAsia="Times New Roman" w:hAnsi="Times New Roman" w:cs="Times New Roman"/>
          <w:b/>
          <w:bCs/>
          <w:i/>
          <w:iCs/>
          <w:sz w:val="20"/>
          <w:szCs w:val="20"/>
          <w:lang w:eastAsia="es-ES"/>
        </w:rPr>
        <w:t xml:space="preserve">DUODÉCIMA.- </w:t>
      </w:r>
      <w:r w:rsidRPr="00EF74D5">
        <w:rPr>
          <w:rFonts w:ascii="Times New Roman" w:eastAsia="Times New Roman" w:hAnsi="Times New Roman" w:cs="Times New Roman"/>
          <w:bCs/>
          <w:i/>
          <w:iCs/>
          <w:sz w:val="20"/>
          <w:szCs w:val="20"/>
          <w:lang w:eastAsia="es-ES"/>
        </w:rPr>
        <w:t>En caso de incumplimiento en la justificación de las obras o servicios por parte de algún Ayuntamiento, se procederá a</w:t>
      </w:r>
      <w:r w:rsidRPr="00EF74D5">
        <w:rPr>
          <w:rFonts w:ascii="Times New Roman" w:eastAsia="Times New Roman" w:hAnsi="Times New Roman" w:cs="Times New Roman"/>
          <w:i/>
          <w:iCs/>
          <w:sz w:val="20"/>
          <w:szCs w:val="20"/>
          <w:lang w:eastAsia="es-ES"/>
        </w:rPr>
        <w:t xml:space="preserve">l reintegro de las cantidades percibidas, de acuerdo al procedimiento establecido en el artículo 42 de  la Ley 38/2003, de 17 de noviembre, General de Subvenciones y en el 94 del </w:t>
      </w:r>
      <w:r w:rsidRPr="00EF74D5">
        <w:rPr>
          <w:rFonts w:ascii="Times New Roman" w:eastAsia="Times New Roman" w:hAnsi="Times New Roman" w:cs="Times New Roman"/>
          <w:bCs/>
          <w:i/>
          <w:iCs/>
          <w:sz w:val="20"/>
          <w:szCs w:val="20"/>
          <w:lang w:eastAsia="es-ES"/>
        </w:rPr>
        <w:t>Real Decreto 887/2006, de 21 de julio, por el que se aprueba el Reglamento de la Ley 38/2003, de 17 de noviembre, General de Subvenciones.</w:t>
      </w:r>
    </w:p>
    <w:p w14:paraId="17EDD0E3"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p>
    <w:p w14:paraId="197345D8"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r w:rsidRPr="00EF74D5">
        <w:rPr>
          <w:rFonts w:ascii="Times New Roman" w:eastAsia="Times New Roman" w:hAnsi="Times New Roman" w:cs="Times New Roman"/>
          <w:b/>
          <w:bCs/>
          <w:i/>
          <w:iCs/>
          <w:sz w:val="20"/>
          <w:szCs w:val="20"/>
          <w:lang w:eastAsia="es-ES"/>
        </w:rPr>
        <w:t xml:space="preserve">DECIMOTERCERA.- </w:t>
      </w:r>
      <w:r w:rsidRPr="00EF74D5">
        <w:rPr>
          <w:rFonts w:ascii="Times New Roman" w:eastAsia="Times New Roman" w:hAnsi="Times New Roman" w:cs="Times New Roman"/>
          <w:bCs/>
          <w:i/>
          <w:iCs/>
          <w:sz w:val="20"/>
          <w:szCs w:val="20"/>
          <w:lang w:eastAsia="es-ES"/>
        </w:rPr>
        <w:t>El presente Convenio posee carácter administrativo, rigiendo en su interpretación y desarrollo el ordenamiento jurídico administrativo, con expresa sumisión de las partes a la jurisdicción contenciosa-administrativa.</w:t>
      </w:r>
    </w:p>
    <w:p w14:paraId="764B3DD7"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p>
    <w:p w14:paraId="3F906129" w14:textId="77777777" w:rsidR="00EF74D5" w:rsidRPr="00EF74D5" w:rsidRDefault="00EF74D5" w:rsidP="00D256E5">
      <w:pPr>
        <w:spacing w:after="0" w:line="240" w:lineRule="auto"/>
        <w:ind w:left="426" w:right="548"/>
        <w:jc w:val="both"/>
        <w:rPr>
          <w:rFonts w:ascii="Times New Roman" w:eastAsia="Times New Roman" w:hAnsi="Times New Roman" w:cs="Times New Roman"/>
          <w:bCs/>
          <w:i/>
          <w:iCs/>
          <w:sz w:val="20"/>
          <w:szCs w:val="20"/>
          <w:lang w:eastAsia="es-ES"/>
        </w:rPr>
      </w:pPr>
      <w:r w:rsidRPr="00EF74D5">
        <w:rPr>
          <w:rFonts w:ascii="Times New Roman" w:eastAsia="Times New Roman" w:hAnsi="Times New Roman" w:cs="Times New Roman"/>
          <w:bCs/>
          <w:i/>
          <w:iCs/>
          <w:sz w:val="20"/>
          <w:szCs w:val="20"/>
          <w:lang w:eastAsia="es-ES"/>
        </w:rPr>
        <w:t>Y en prueba de conformidad con todo lo anteriormente expuesto, las partes firman el presente Convenio, en triplicado ejemplar, en el lugar y fecha arriba indicados.</w:t>
      </w:r>
    </w:p>
    <w:p w14:paraId="20EC25B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1E6F52FE"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val="x-none" w:eastAsia="x-none"/>
        </w:rPr>
      </w:pPr>
    </w:p>
    <w:p w14:paraId="235F6CE1" w14:textId="77777777" w:rsidR="00EF74D5" w:rsidRPr="00EF74D5" w:rsidRDefault="00EF74D5" w:rsidP="00D256E5">
      <w:pPr>
        <w:spacing w:after="0" w:line="240" w:lineRule="auto"/>
        <w:ind w:left="426" w:right="548"/>
        <w:jc w:val="center"/>
        <w:rPr>
          <w:rFonts w:ascii="Times New Roman" w:eastAsia="Times New Roman" w:hAnsi="Times New Roman" w:cs="Times New Roman"/>
          <w:b/>
          <w:sz w:val="20"/>
          <w:szCs w:val="20"/>
          <w:u w:val="single"/>
          <w:lang w:val="x-none" w:eastAsia="x-none"/>
        </w:rPr>
      </w:pPr>
      <w:r w:rsidRPr="00EF74D5">
        <w:rPr>
          <w:rFonts w:ascii="Times New Roman" w:eastAsia="Times New Roman" w:hAnsi="Times New Roman" w:cs="Times New Roman"/>
          <w:b/>
          <w:sz w:val="20"/>
          <w:szCs w:val="20"/>
          <w:u w:val="single"/>
          <w:lang w:val="x-none" w:eastAsia="x-none"/>
        </w:rPr>
        <w:lastRenderedPageBreak/>
        <w:t>MEMORIA - ANEXO DE APLICACIÓN</w:t>
      </w:r>
    </w:p>
    <w:p w14:paraId="2C67700D" w14:textId="77777777" w:rsidR="00EF74D5" w:rsidRPr="00EF74D5" w:rsidRDefault="00EF74D5" w:rsidP="00D256E5">
      <w:pPr>
        <w:spacing w:after="0" w:line="240" w:lineRule="auto"/>
        <w:ind w:left="426" w:right="548"/>
        <w:jc w:val="center"/>
        <w:rPr>
          <w:rFonts w:ascii="Times New Roman" w:eastAsia="Times New Roman" w:hAnsi="Times New Roman" w:cs="Times New Roman"/>
          <w:i/>
          <w:iCs/>
          <w:sz w:val="20"/>
          <w:szCs w:val="20"/>
          <w:lang w:val="x-none" w:eastAsia="x-none"/>
        </w:rPr>
      </w:pPr>
    </w:p>
    <w:p w14:paraId="17425D18" w14:textId="77777777" w:rsidR="00EF74D5" w:rsidRPr="00EF74D5" w:rsidRDefault="00EF74D5" w:rsidP="00D256E5">
      <w:pPr>
        <w:spacing w:after="0" w:line="240" w:lineRule="auto"/>
        <w:ind w:left="426" w:right="548"/>
        <w:jc w:val="both"/>
        <w:rPr>
          <w:rFonts w:ascii="Times New Roman" w:eastAsia="Times New Roman" w:hAnsi="Times New Roman" w:cs="Times New Roman"/>
          <w:b/>
          <w:sz w:val="20"/>
          <w:szCs w:val="20"/>
          <w:lang w:val="x-none" w:eastAsia="x-none"/>
        </w:rPr>
      </w:pPr>
      <w:r w:rsidRPr="00EF74D5">
        <w:rPr>
          <w:rFonts w:ascii="Times New Roman" w:eastAsia="Times New Roman" w:hAnsi="Times New Roman" w:cs="Times New Roman"/>
          <w:b/>
          <w:sz w:val="20"/>
          <w:szCs w:val="20"/>
          <w:lang w:val="x-none" w:eastAsia="x-none"/>
        </w:rPr>
        <w:t xml:space="preserve">DESARROLLO DEL CONVENIO ENTRE EL EXCMO. CABILDO INSULAR DE LA PALMA Y LOS AYUNTAMIENTOS DE LA ISLA EN MATERIA DE OBRAS Y SERVICIOS MUNICIPALES. </w:t>
      </w:r>
    </w:p>
    <w:p w14:paraId="67FA284D" w14:textId="77777777" w:rsidR="00EF74D5" w:rsidRPr="00EF74D5" w:rsidRDefault="00EF74D5" w:rsidP="00D256E5">
      <w:pPr>
        <w:spacing w:after="0" w:line="240" w:lineRule="auto"/>
        <w:ind w:left="426" w:right="548"/>
        <w:jc w:val="both"/>
        <w:rPr>
          <w:rFonts w:ascii="Times New Roman" w:eastAsia="Times New Roman" w:hAnsi="Times New Roman" w:cs="Times New Roman"/>
          <w:b/>
          <w:i/>
          <w:iCs/>
          <w:sz w:val="20"/>
          <w:szCs w:val="20"/>
          <w:lang w:val="x-none" w:eastAsia="x-none"/>
        </w:rPr>
      </w:pPr>
    </w:p>
    <w:p w14:paraId="3D469540" w14:textId="77777777" w:rsidR="00EF74D5" w:rsidRPr="00EF74D5" w:rsidRDefault="00EF74D5" w:rsidP="00D256E5">
      <w:pPr>
        <w:spacing w:after="0" w:line="240" w:lineRule="auto"/>
        <w:ind w:left="426" w:right="548"/>
        <w:jc w:val="center"/>
        <w:rPr>
          <w:rFonts w:ascii="Times New Roman" w:eastAsia="Times New Roman" w:hAnsi="Times New Roman" w:cs="Times New Roman"/>
          <w:b/>
          <w:sz w:val="20"/>
          <w:szCs w:val="20"/>
          <w:u w:val="single"/>
          <w:lang w:val="x-none" w:eastAsia="x-none"/>
        </w:rPr>
      </w:pPr>
      <w:r w:rsidRPr="00EF74D5">
        <w:rPr>
          <w:rFonts w:ascii="Times New Roman" w:eastAsia="Times New Roman" w:hAnsi="Times New Roman" w:cs="Times New Roman"/>
          <w:b/>
          <w:sz w:val="20"/>
          <w:szCs w:val="20"/>
          <w:u w:val="single"/>
          <w:lang w:val="x-none" w:eastAsia="x-none"/>
        </w:rPr>
        <w:t>EJERCICIOS 2025-2028</w:t>
      </w:r>
    </w:p>
    <w:p w14:paraId="57D89949" w14:textId="77777777" w:rsidR="00EF74D5" w:rsidRPr="00EF74D5" w:rsidRDefault="00EF74D5" w:rsidP="00D256E5">
      <w:pPr>
        <w:spacing w:after="0" w:line="240" w:lineRule="auto"/>
        <w:ind w:left="426" w:right="548"/>
        <w:jc w:val="center"/>
        <w:rPr>
          <w:rFonts w:ascii="Times New Roman" w:eastAsia="Times New Roman" w:hAnsi="Times New Roman" w:cs="Times New Roman"/>
          <w:b/>
          <w:i/>
          <w:iCs/>
          <w:sz w:val="20"/>
          <w:szCs w:val="20"/>
          <w:u w:val="single"/>
          <w:lang w:val="x-none" w:eastAsia="x-none"/>
        </w:rPr>
      </w:pPr>
    </w:p>
    <w:p w14:paraId="02BD69BD"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1.-</w:t>
      </w:r>
      <w:r w:rsidRPr="00EF74D5">
        <w:rPr>
          <w:rFonts w:ascii="Times New Roman" w:eastAsia="Times New Roman" w:hAnsi="Times New Roman" w:cs="Times New Roman"/>
          <w:i/>
          <w:iCs/>
          <w:sz w:val="20"/>
          <w:szCs w:val="20"/>
          <w:lang w:val="x-none" w:eastAsia="x-none"/>
        </w:rPr>
        <w:t xml:space="preserve"> La presente Memoria - Anexo contiene la regulación de la forma de distribución, ejecución, justificación y cobro de los fondos que, con carácter plurianual 2025 – 2028, concierte el Cabildo Insular de La Palma con los municipios de la Isla que decidan adherirse plan, en materia de obras y servicios municipales.</w:t>
      </w:r>
    </w:p>
    <w:p w14:paraId="378E1DF3"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78018C99"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2.-</w:t>
      </w:r>
      <w:r w:rsidRPr="00EF74D5">
        <w:rPr>
          <w:rFonts w:ascii="Times New Roman" w:eastAsia="Times New Roman" w:hAnsi="Times New Roman" w:cs="Times New Roman"/>
          <w:bCs/>
          <w:i/>
          <w:iCs/>
          <w:sz w:val="20"/>
          <w:szCs w:val="20"/>
          <w:lang w:val="x-none" w:eastAsia="x-none"/>
        </w:rPr>
        <w:t xml:space="preserve"> </w:t>
      </w:r>
      <w:r w:rsidRPr="00EF74D5">
        <w:rPr>
          <w:rFonts w:ascii="Times New Roman" w:eastAsia="Times New Roman" w:hAnsi="Times New Roman" w:cs="Times New Roman"/>
          <w:i/>
          <w:iCs/>
          <w:sz w:val="20"/>
          <w:szCs w:val="20"/>
          <w:lang w:val="x-none" w:eastAsia="x-none"/>
        </w:rPr>
        <w:t xml:space="preserve">La cuantía a aportar por el Cabildo Insular será </w:t>
      </w:r>
      <w:r w:rsidRPr="00EF74D5">
        <w:rPr>
          <w:rFonts w:ascii="Times New Roman" w:eastAsia="Times New Roman" w:hAnsi="Times New Roman" w:cs="Times New Roman"/>
          <w:b/>
          <w:bCs/>
          <w:i/>
          <w:iCs/>
          <w:sz w:val="20"/>
          <w:szCs w:val="20"/>
          <w:lang w:val="x-none" w:eastAsia="x-none"/>
        </w:rPr>
        <w:t>16.600.000,00 € (DIECISEIS MILLONES SEISCIENTOS MIL EUROS)</w:t>
      </w:r>
      <w:r w:rsidRPr="00EF74D5">
        <w:rPr>
          <w:rFonts w:ascii="Times New Roman" w:eastAsia="Times New Roman" w:hAnsi="Times New Roman" w:cs="Times New Roman"/>
          <w:i/>
          <w:iCs/>
          <w:sz w:val="20"/>
          <w:szCs w:val="20"/>
          <w:lang w:val="x-none" w:eastAsia="x-none"/>
        </w:rPr>
        <w:t>en un programa de cuatro anualidades, cuya distribución es la siguiente:</w:t>
      </w:r>
    </w:p>
    <w:p w14:paraId="6E7BBFE4"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1C7D86D7" w14:textId="77777777" w:rsidR="00EF74D5" w:rsidRPr="00EF74D5" w:rsidRDefault="00EF74D5" w:rsidP="00D256E5">
      <w:pPr>
        <w:spacing w:after="0" w:line="240" w:lineRule="auto"/>
        <w:ind w:left="426" w:right="548" w:firstLine="708"/>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Año 2025…………………………………………………… </w:t>
      </w:r>
      <w:r w:rsidRPr="00EF74D5">
        <w:rPr>
          <w:rFonts w:ascii="Times New Roman" w:eastAsia="Times New Roman" w:hAnsi="Times New Roman" w:cs="Times New Roman"/>
          <w:b/>
          <w:bCs/>
          <w:i/>
          <w:iCs/>
          <w:sz w:val="20"/>
          <w:szCs w:val="20"/>
          <w:lang w:val="x-none" w:eastAsia="x-none"/>
        </w:rPr>
        <w:t>4.150.000,00 €</w:t>
      </w:r>
    </w:p>
    <w:p w14:paraId="16AAA712" w14:textId="77777777" w:rsidR="00EF74D5" w:rsidRPr="00EF74D5" w:rsidRDefault="00EF74D5" w:rsidP="00D256E5">
      <w:pPr>
        <w:spacing w:after="0" w:line="240" w:lineRule="auto"/>
        <w:ind w:left="426" w:right="548" w:firstLine="708"/>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Año 2026…………………………………………………… </w:t>
      </w:r>
      <w:r w:rsidRPr="00EF74D5">
        <w:rPr>
          <w:rFonts w:ascii="Times New Roman" w:eastAsia="Times New Roman" w:hAnsi="Times New Roman" w:cs="Times New Roman"/>
          <w:b/>
          <w:bCs/>
          <w:i/>
          <w:iCs/>
          <w:sz w:val="20"/>
          <w:szCs w:val="20"/>
          <w:lang w:val="x-none" w:eastAsia="x-none"/>
        </w:rPr>
        <w:t>4.150.000,00 €</w:t>
      </w:r>
    </w:p>
    <w:p w14:paraId="2BD82386" w14:textId="77777777" w:rsidR="00EF74D5" w:rsidRPr="00EF74D5" w:rsidRDefault="00EF74D5" w:rsidP="00D256E5">
      <w:pPr>
        <w:spacing w:after="0" w:line="240" w:lineRule="auto"/>
        <w:ind w:left="426" w:right="548" w:firstLine="708"/>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Año 2027…………………………………………………… </w:t>
      </w:r>
      <w:r w:rsidRPr="00EF74D5">
        <w:rPr>
          <w:rFonts w:ascii="Times New Roman" w:eastAsia="Times New Roman" w:hAnsi="Times New Roman" w:cs="Times New Roman"/>
          <w:b/>
          <w:bCs/>
          <w:i/>
          <w:iCs/>
          <w:sz w:val="20"/>
          <w:szCs w:val="20"/>
          <w:lang w:val="x-none" w:eastAsia="x-none"/>
        </w:rPr>
        <w:t>4.150.000,00 €</w:t>
      </w:r>
    </w:p>
    <w:p w14:paraId="1DD7982F" w14:textId="77777777" w:rsidR="00EF74D5" w:rsidRPr="00EF74D5" w:rsidRDefault="00EF74D5" w:rsidP="00D256E5">
      <w:pPr>
        <w:spacing w:after="0" w:line="240" w:lineRule="auto"/>
        <w:ind w:left="426" w:right="548" w:firstLine="708"/>
        <w:rPr>
          <w:rFonts w:ascii="Times New Roman" w:eastAsia="Times New Roman" w:hAnsi="Times New Roman" w:cs="Times New Roman"/>
          <w:b/>
          <w:bCs/>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Año 2028…………………………………………………… </w:t>
      </w:r>
      <w:r w:rsidRPr="00EF74D5">
        <w:rPr>
          <w:rFonts w:ascii="Times New Roman" w:eastAsia="Times New Roman" w:hAnsi="Times New Roman" w:cs="Times New Roman"/>
          <w:b/>
          <w:bCs/>
          <w:i/>
          <w:iCs/>
          <w:sz w:val="20"/>
          <w:szCs w:val="20"/>
          <w:lang w:val="x-none" w:eastAsia="x-none"/>
        </w:rPr>
        <w:t>4.150.000,00 €</w:t>
      </w:r>
    </w:p>
    <w:p w14:paraId="72F60801" w14:textId="77777777" w:rsidR="00EF74D5" w:rsidRPr="00EF74D5" w:rsidRDefault="00EF74D5" w:rsidP="00D256E5">
      <w:pPr>
        <w:spacing w:after="0" w:line="240" w:lineRule="auto"/>
        <w:ind w:left="426" w:right="548" w:firstLine="708"/>
        <w:rPr>
          <w:rFonts w:ascii="Times New Roman" w:eastAsia="Times New Roman" w:hAnsi="Times New Roman" w:cs="Times New Roman"/>
          <w:i/>
          <w:iCs/>
          <w:sz w:val="20"/>
          <w:szCs w:val="20"/>
          <w:lang w:val="x-none" w:eastAsia="x-none"/>
        </w:rPr>
      </w:pPr>
    </w:p>
    <w:p w14:paraId="639E12C2"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ARTÍCULO 3.-</w:t>
      </w:r>
      <w:r w:rsidRPr="00EF74D5">
        <w:rPr>
          <w:rFonts w:ascii="Times New Roman" w:eastAsia="Times New Roman" w:hAnsi="Times New Roman" w:cs="Times New Roman"/>
          <w:bCs/>
          <w:i/>
          <w:iCs/>
          <w:sz w:val="20"/>
          <w:szCs w:val="20"/>
          <w:lang w:eastAsia="es-ES"/>
        </w:rPr>
        <w:t xml:space="preserve"> E</w:t>
      </w:r>
      <w:r w:rsidRPr="00EF74D5">
        <w:rPr>
          <w:rFonts w:ascii="Times New Roman" w:eastAsia="Times New Roman" w:hAnsi="Times New Roman" w:cs="Times New Roman"/>
          <w:i/>
          <w:iCs/>
          <w:sz w:val="20"/>
          <w:szCs w:val="20"/>
          <w:lang w:eastAsia="es-ES"/>
        </w:rPr>
        <w:t>l Cabildo Insular de La Palma es competente para elaborar, con la participación de los Ayuntamientos, el Plan Insular de Cooperación, de conformidad con lo establecido el art. 36 de la Ley Reguladora de Bases de Régimen Local, el art.32 y art.33 del Real Decreto Legislativo 781/1986, por el que se aprueba el Texto Refundido de las disposiciones legales vigentes en materia de régimen Local y art. 43 de la Ley 14/1990, de Régimen Jurídico de las Administraciones Públicas Canarias y el artículo 14 de la Ley 8/2015, de 1 de abril, de cabildos insulares.</w:t>
      </w:r>
    </w:p>
    <w:p w14:paraId="42429B2E"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10481379"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 art. 14 de la Ley de cabildos insulares establece que el Plan deberá contener una memoria justificativa de sus objetivos y los criterios de distribución de los fondos, que deberán ser objetivos y equitativos y entre los que estará el análisis de los costes efectivos de los servicios de los municipios, así como el correspondiente baremo para su aplicación.</w:t>
      </w:r>
    </w:p>
    <w:p w14:paraId="381FC1AE"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3555F6F2" w14:textId="77777777" w:rsidR="00EF74D5" w:rsidRPr="00EF74D5" w:rsidRDefault="00EF74D5" w:rsidP="00D256E5">
      <w:pPr>
        <w:autoSpaceDE w:val="0"/>
        <w:autoSpaceDN w:val="0"/>
        <w:adjustRightInd w:val="0"/>
        <w:spacing w:after="0" w:line="240" w:lineRule="auto"/>
        <w:ind w:left="426" w:right="548"/>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ARTÍCULO 4.-</w:t>
      </w:r>
      <w:r w:rsidRPr="00EF74D5">
        <w:rPr>
          <w:rFonts w:ascii="Times New Roman" w:eastAsia="Times New Roman" w:hAnsi="Times New Roman" w:cs="Times New Roman"/>
          <w:bCs/>
          <w:i/>
          <w:iCs/>
          <w:sz w:val="20"/>
          <w:szCs w:val="20"/>
          <w:lang w:eastAsia="es-ES"/>
        </w:rPr>
        <w:t xml:space="preserve"> </w:t>
      </w:r>
      <w:r w:rsidRPr="00EF74D5">
        <w:rPr>
          <w:rFonts w:ascii="Times New Roman" w:eastAsia="Times New Roman" w:hAnsi="Times New Roman" w:cs="Times New Roman"/>
          <w:b/>
          <w:bCs/>
          <w:i/>
          <w:iCs/>
          <w:sz w:val="20"/>
          <w:szCs w:val="20"/>
          <w:lang w:eastAsia="es-ES"/>
        </w:rPr>
        <w:t xml:space="preserve">OBJETIVOS DEL PLAN </w:t>
      </w:r>
    </w:p>
    <w:p w14:paraId="245D8FF7"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Los artículos 31 y 36 de la Ley 7/1985, de 2 de abril, Reguladora de las Bases de Régimen Local establecen como competencias propias de este Cabildo, garantizar los principios de lealtad institucional, solidaridad y equilibrio intermunicipal, en el marco de la política económica y social y, en particular, asegurar la prestación integral y adecuada de los servicios de competencia municipal en la totalidad del territorio insular.</w:t>
      </w:r>
    </w:p>
    <w:p w14:paraId="3468B226"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2F873738"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En virtud de tales competencias, el objetivo principal del Plan de Cooperación es propiciar que todos los ciudadanos de esta isla, cualquiera que sea el municipio al que pertenezcan, puedan beneficiarse y acceder al mismo nivel de servicios públicos básicos, garantizando los principios de solidaridad y equilibrio intermunicipal. Todo ello, dentro del marco socioeconómico actual, que exigen una especial atención a las iniciativas locales de inversión cuya finalidad sea el desarrollo económico local y la máxima eficiencia en la asignación de los recursos públicos.</w:t>
      </w:r>
    </w:p>
    <w:p w14:paraId="715E29E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447A2C21"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La importancia del Plan también hay que contemplarla desde el punto de vista de fomento del empleo y de la actividad económica local, ya que la ejecución de las obras programas conlleva la utilización de un importante volumen de mano de obra y de materiales que beneficia a los trabajadores y las empresas locales.</w:t>
      </w:r>
    </w:p>
    <w:p w14:paraId="1DFBC43C"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5EA3E7E5"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Con el objetivo de mantener e impulsar la línea de actuación que se ha venido realizando, el Cabildo Insular de La Palma, tiene previsto destinar 16.600.00 euros en un programa de cuatro anualidades, a la cooperación económica con los Ayuntamientos, dando prioridad a aquellas actuaciones propuesta por cada Ayuntamiento, que tengan capacidad de incentivar o apoyar la actividad económica, fomentar el empleo, permitir obtener ahorro del gasto público y fomentar la prestación eficiente de los servicios.</w:t>
      </w:r>
    </w:p>
    <w:p w14:paraId="51041B93"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25A2B903"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 Cabildo a través del Plan colabora con los Ayuntamientos en el mantenimiento y mejora de las infraestructuras y equipamientos, y en los servicios que prestan, según las propuestas que formulan los propios Ayuntamientos, y en las que recogen las carencias que tiene en sus municipios en la prestación de servicios esenciales y en dotación de equipamiento básico, a fin de lograr que el nivel y calidad de vida de los habitantes de estos municipios mejoren.</w:t>
      </w:r>
    </w:p>
    <w:p w14:paraId="6EA05D10" w14:textId="77777777" w:rsidR="00EF74D5" w:rsidRPr="00EF74D5" w:rsidRDefault="00EF74D5" w:rsidP="00D256E5">
      <w:pPr>
        <w:autoSpaceDE w:val="0"/>
        <w:autoSpaceDN w:val="0"/>
        <w:adjustRightInd w:val="0"/>
        <w:spacing w:after="0" w:line="240" w:lineRule="auto"/>
        <w:ind w:left="426" w:right="548"/>
        <w:rPr>
          <w:rFonts w:ascii="Times New Roman" w:eastAsia="Times New Roman" w:hAnsi="Times New Roman" w:cs="Times New Roman"/>
          <w:i/>
          <w:iCs/>
          <w:sz w:val="20"/>
          <w:szCs w:val="20"/>
          <w:lang w:eastAsia="es-ES"/>
        </w:rPr>
      </w:pPr>
    </w:p>
    <w:p w14:paraId="191F18C4" w14:textId="77777777" w:rsidR="00EF74D5" w:rsidRPr="00EF74D5" w:rsidRDefault="00EF74D5" w:rsidP="00D256E5">
      <w:pPr>
        <w:autoSpaceDE w:val="0"/>
        <w:autoSpaceDN w:val="0"/>
        <w:adjustRightInd w:val="0"/>
        <w:spacing w:after="0" w:line="240" w:lineRule="auto"/>
        <w:ind w:left="426" w:right="548"/>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 Son objetivos del presente Plan: </w:t>
      </w:r>
    </w:p>
    <w:p w14:paraId="5905C4AF" w14:textId="77777777" w:rsidR="00EF74D5" w:rsidRPr="00EF74D5" w:rsidRDefault="00EF74D5" w:rsidP="00D256E5">
      <w:pPr>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4D57513A"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1. Establecer los criterios y la relación de prioridades para la puesta en marcha de las obras que permitan garantizar el ejercicio de las competencias municipales. </w:t>
      </w:r>
    </w:p>
    <w:p w14:paraId="29D40E3D"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p>
    <w:p w14:paraId="473310C7"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lastRenderedPageBreak/>
        <w:t xml:space="preserve">2. Cooperar económicamente en la financiación de inversiones necesarias para reducir el déficit de las infraestructuras municipales, conforme a las propuestas efectuadas por los Ayuntamientos. </w:t>
      </w:r>
    </w:p>
    <w:p w14:paraId="0D177B3C"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p>
    <w:p w14:paraId="58DF7793"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3. Establecer las pautas que regularán el procedimiento para la elaboración, tramitación y aprobación del Plan, así como las normas para su gestión y ejecución. </w:t>
      </w:r>
    </w:p>
    <w:p w14:paraId="0FFB26E2"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p>
    <w:p w14:paraId="310F75D5" w14:textId="77777777" w:rsidR="00EF74D5" w:rsidRPr="00EF74D5" w:rsidRDefault="00EF74D5" w:rsidP="00D256E5">
      <w:pPr>
        <w:autoSpaceDE w:val="0"/>
        <w:autoSpaceDN w:val="0"/>
        <w:adjustRightInd w:val="0"/>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4. Ser un mecanismo de búsqueda de un mayor diálogo entre las Administraciones que intervienen en la vida insular, permitiendo disponer de una visión general de las actuaciones a realizar en el período temporal del mismo. </w:t>
      </w:r>
    </w:p>
    <w:p w14:paraId="39283C07"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p>
    <w:p w14:paraId="5793B59A"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5. Contribuir a la generación de efectos positivos en la economía y empleo insulares. </w:t>
      </w:r>
    </w:p>
    <w:p w14:paraId="58AAC5B6"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p>
    <w:p w14:paraId="2A6FBF1F"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6. Contribuir a la eficiencia en el uso de los recursos públicos locales, involucrando a las Administraciones públicas que intervienen en la actividad insular en la creación de un espacio de trabajo común. </w:t>
      </w:r>
    </w:p>
    <w:p w14:paraId="1C03C03C"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p>
    <w:p w14:paraId="56F28B92" w14:textId="77777777" w:rsidR="00EF74D5" w:rsidRPr="00EF74D5" w:rsidRDefault="00EF74D5" w:rsidP="00D256E5">
      <w:pPr>
        <w:autoSpaceDE w:val="0"/>
        <w:autoSpaceDN w:val="0"/>
        <w:adjustRightInd w:val="0"/>
        <w:spacing w:after="0" w:line="240" w:lineRule="auto"/>
        <w:ind w:left="426" w:right="548" w:firstLine="425"/>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7. Contribuir a la eficiencia de los recursos públicos. </w:t>
      </w:r>
    </w:p>
    <w:p w14:paraId="31E14EB6" w14:textId="77777777" w:rsidR="00EF74D5" w:rsidRPr="00EF74D5" w:rsidRDefault="00EF74D5" w:rsidP="00D256E5">
      <w:pPr>
        <w:spacing w:after="0" w:line="240" w:lineRule="auto"/>
        <w:ind w:left="426" w:right="548" w:firstLine="425"/>
        <w:jc w:val="both"/>
        <w:rPr>
          <w:rFonts w:ascii="Times New Roman" w:eastAsia="Times New Roman" w:hAnsi="Times New Roman" w:cs="Times New Roman"/>
          <w:i/>
          <w:iCs/>
          <w:sz w:val="20"/>
          <w:szCs w:val="20"/>
          <w:lang w:eastAsia="es-ES"/>
        </w:rPr>
      </w:pPr>
    </w:p>
    <w:p w14:paraId="2B955A76"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De las actuaciones que se recogen en el Plan, se reparten principalmente en:</w:t>
      </w:r>
    </w:p>
    <w:p w14:paraId="1BBC1924"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p>
    <w:p w14:paraId="1A1D3D5E" w14:textId="77777777" w:rsidR="00EF74D5" w:rsidRPr="00EF74D5" w:rsidRDefault="00EF74D5" w:rsidP="00DC797E">
      <w:pPr>
        <w:widowControl w:val="0"/>
        <w:numPr>
          <w:ilvl w:val="0"/>
          <w:numId w:val="41"/>
        </w:numPr>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Infraestructuras: destacan las actuaciones de repavimentaciones, arreglo redes de saneamiento y pistas, urbanización avenida, adecuación de caminos y áreas vecinales, acondicionamiento de muros y depósitos, reforma plaza, mejora de accesos  alumbrado público y mejora de cementerios.</w:t>
      </w:r>
    </w:p>
    <w:p w14:paraId="085A6E4D" w14:textId="77777777" w:rsidR="00EF74D5" w:rsidRPr="00EF74D5" w:rsidRDefault="00EF74D5" w:rsidP="00DC797E">
      <w:pPr>
        <w:widowControl w:val="0"/>
        <w:numPr>
          <w:ilvl w:val="0"/>
          <w:numId w:val="41"/>
        </w:numPr>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Equipamientos: dentro de los equipamientos referidos a edificios y espacios destinados a la prestación de servicios públicos, destacan los relacionados con instalaciones deportivas, espacios culturales.</w:t>
      </w:r>
    </w:p>
    <w:p w14:paraId="6ECC247C" w14:textId="77777777" w:rsidR="00EF74D5" w:rsidRPr="00EF74D5" w:rsidRDefault="00EF74D5" w:rsidP="00DC797E">
      <w:pPr>
        <w:widowControl w:val="0"/>
        <w:numPr>
          <w:ilvl w:val="0"/>
          <w:numId w:val="41"/>
        </w:numPr>
        <w:spacing w:after="0" w:line="240" w:lineRule="auto"/>
        <w:ind w:left="426" w:right="548" w:firstLine="425"/>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 xml:space="preserve">Servicios Sociales: fomento del empleo y mantenimiento de escuela infantil, acciones formativas. </w:t>
      </w:r>
    </w:p>
    <w:p w14:paraId="28A08EBA" w14:textId="77777777" w:rsidR="00EF74D5" w:rsidRPr="00EF74D5" w:rsidRDefault="00EF74D5" w:rsidP="00D256E5">
      <w:pPr>
        <w:autoSpaceDE w:val="0"/>
        <w:autoSpaceDN w:val="0"/>
        <w:adjustRightInd w:val="0"/>
        <w:spacing w:after="0" w:line="240" w:lineRule="auto"/>
        <w:ind w:left="426" w:right="548"/>
        <w:rPr>
          <w:rFonts w:ascii="Times New Roman" w:eastAsia="Times New Roman" w:hAnsi="Times New Roman" w:cs="Times New Roman"/>
          <w:b/>
          <w:bCs/>
          <w:i/>
          <w:iCs/>
          <w:sz w:val="20"/>
          <w:szCs w:val="20"/>
          <w:lang w:eastAsia="es-ES"/>
        </w:rPr>
      </w:pPr>
    </w:p>
    <w:p w14:paraId="32903BC7" w14:textId="77777777" w:rsidR="00EF74D5" w:rsidRPr="00EF74D5" w:rsidRDefault="00EF74D5" w:rsidP="00D256E5">
      <w:pPr>
        <w:autoSpaceDE w:val="0"/>
        <w:autoSpaceDN w:val="0"/>
        <w:adjustRightInd w:val="0"/>
        <w:spacing w:after="0" w:line="240" w:lineRule="auto"/>
        <w:ind w:left="426" w:right="548"/>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ARTÍCULO 5.-</w:t>
      </w:r>
      <w:r w:rsidRPr="00EF74D5">
        <w:rPr>
          <w:rFonts w:ascii="Times New Roman" w:eastAsia="Times New Roman" w:hAnsi="Times New Roman" w:cs="Times New Roman"/>
          <w:bCs/>
          <w:i/>
          <w:iCs/>
          <w:sz w:val="20"/>
          <w:szCs w:val="20"/>
          <w:lang w:eastAsia="es-ES"/>
        </w:rPr>
        <w:t xml:space="preserve"> </w:t>
      </w:r>
      <w:r w:rsidRPr="00EF74D5">
        <w:rPr>
          <w:rFonts w:ascii="Times New Roman" w:eastAsia="Times New Roman" w:hAnsi="Times New Roman" w:cs="Times New Roman"/>
          <w:b/>
          <w:bCs/>
          <w:i/>
          <w:iCs/>
          <w:caps/>
          <w:sz w:val="20"/>
          <w:szCs w:val="20"/>
          <w:lang w:eastAsia="es-ES"/>
        </w:rPr>
        <w:t xml:space="preserve">criterios </w:t>
      </w:r>
    </w:p>
    <w:p w14:paraId="040A0BF7"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Manteniendo el criterio del convenio anterior, los recursos se distribuirán de acuerdo con los siguientes criterios durante la vigencia del Convenio:</w:t>
      </w:r>
    </w:p>
    <w:p w14:paraId="1079BB88"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eastAsia="x-none"/>
        </w:rPr>
      </w:pPr>
    </w:p>
    <w:tbl>
      <w:tblPr>
        <w:tblW w:w="8644" w:type="dxa"/>
        <w:jc w:val="center"/>
        <w:tblCellMar>
          <w:left w:w="70" w:type="dxa"/>
          <w:right w:w="70" w:type="dxa"/>
        </w:tblCellMar>
        <w:tblLook w:val="04A0" w:firstRow="1" w:lastRow="0" w:firstColumn="1" w:lastColumn="0" w:noHBand="0" w:noVBand="1"/>
      </w:tblPr>
      <w:tblGrid>
        <w:gridCol w:w="1851"/>
        <w:gridCol w:w="1621"/>
        <w:gridCol w:w="2163"/>
        <w:gridCol w:w="1376"/>
        <w:gridCol w:w="1633"/>
      </w:tblGrid>
      <w:tr w:rsidR="00EF74D5" w:rsidRPr="00EF74D5" w14:paraId="613B1E6D" w14:textId="77777777" w:rsidTr="00ED2C19">
        <w:trPr>
          <w:trHeight w:val="675"/>
          <w:jc w:val="center"/>
        </w:trPr>
        <w:tc>
          <w:tcPr>
            <w:tcW w:w="1851" w:type="dxa"/>
            <w:tcBorders>
              <w:top w:val="single" w:sz="8" w:space="0" w:color="auto"/>
              <w:left w:val="single" w:sz="8" w:space="0" w:color="auto"/>
              <w:bottom w:val="single" w:sz="8" w:space="0" w:color="auto"/>
              <w:right w:val="single" w:sz="8" w:space="0" w:color="auto"/>
            </w:tcBorders>
            <w:shd w:val="clear" w:color="auto" w:fill="4F81BD"/>
            <w:noWrap/>
            <w:vAlign w:val="center"/>
            <w:hideMark/>
          </w:tcPr>
          <w:p w14:paraId="291BF7B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w:t>
            </w:r>
          </w:p>
        </w:tc>
        <w:tc>
          <w:tcPr>
            <w:tcW w:w="3784" w:type="dxa"/>
            <w:gridSpan w:val="2"/>
            <w:tcBorders>
              <w:top w:val="single" w:sz="8" w:space="0" w:color="auto"/>
              <w:left w:val="nil"/>
              <w:bottom w:val="single" w:sz="8" w:space="0" w:color="auto"/>
              <w:right w:val="single" w:sz="8" w:space="0" w:color="000000"/>
            </w:tcBorders>
            <w:shd w:val="clear" w:color="auto" w:fill="4F81BD"/>
            <w:noWrap/>
            <w:vAlign w:val="center"/>
            <w:hideMark/>
          </w:tcPr>
          <w:p w14:paraId="30FC1BBA"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Criterio de Asignación</w:t>
            </w:r>
          </w:p>
        </w:tc>
        <w:tc>
          <w:tcPr>
            <w:tcW w:w="1376" w:type="dxa"/>
            <w:tcBorders>
              <w:top w:val="single" w:sz="8" w:space="0" w:color="auto"/>
              <w:left w:val="nil"/>
              <w:bottom w:val="nil"/>
              <w:right w:val="single" w:sz="8" w:space="0" w:color="auto"/>
            </w:tcBorders>
            <w:shd w:val="clear" w:color="auto" w:fill="4F81BD"/>
            <w:noWrap/>
            <w:vAlign w:val="center"/>
            <w:hideMark/>
          </w:tcPr>
          <w:p w14:paraId="52C0710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Distribución</w:t>
            </w:r>
          </w:p>
        </w:tc>
        <w:tc>
          <w:tcPr>
            <w:tcW w:w="1633" w:type="dxa"/>
            <w:tcBorders>
              <w:top w:val="single" w:sz="8" w:space="0" w:color="auto"/>
              <w:left w:val="nil"/>
              <w:bottom w:val="single" w:sz="8" w:space="0" w:color="auto"/>
              <w:right w:val="single" w:sz="8" w:space="0" w:color="auto"/>
            </w:tcBorders>
            <w:shd w:val="clear" w:color="auto" w:fill="4F81BD"/>
            <w:vAlign w:val="center"/>
            <w:hideMark/>
          </w:tcPr>
          <w:p w14:paraId="3BBD1E2B"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Duración Plan de Cooperación</w:t>
            </w:r>
          </w:p>
        </w:tc>
      </w:tr>
      <w:tr w:rsidR="00EF74D5" w:rsidRPr="00EF74D5" w14:paraId="5E822100" w14:textId="77777777" w:rsidTr="00ED2C19">
        <w:trPr>
          <w:trHeight w:val="338"/>
          <w:jc w:val="center"/>
        </w:trPr>
        <w:tc>
          <w:tcPr>
            <w:tcW w:w="1851" w:type="dxa"/>
            <w:tcBorders>
              <w:top w:val="nil"/>
              <w:left w:val="single" w:sz="8" w:space="0" w:color="auto"/>
              <w:bottom w:val="single" w:sz="8" w:space="0" w:color="auto"/>
              <w:right w:val="single" w:sz="8" w:space="0" w:color="auto"/>
            </w:tcBorders>
            <w:noWrap/>
            <w:vAlign w:val="center"/>
            <w:hideMark/>
          </w:tcPr>
          <w:p w14:paraId="340B2E6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 Obras</w:t>
            </w:r>
          </w:p>
        </w:tc>
        <w:tc>
          <w:tcPr>
            <w:tcW w:w="1621" w:type="dxa"/>
            <w:tcBorders>
              <w:top w:val="nil"/>
              <w:left w:val="nil"/>
              <w:bottom w:val="single" w:sz="8" w:space="0" w:color="auto"/>
              <w:right w:val="single" w:sz="8" w:space="0" w:color="auto"/>
            </w:tcBorders>
            <w:noWrap/>
            <w:vAlign w:val="center"/>
            <w:hideMark/>
          </w:tcPr>
          <w:p w14:paraId="2BFF704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4.000.000,00 €</w:t>
            </w:r>
          </w:p>
        </w:tc>
        <w:tc>
          <w:tcPr>
            <w:tcW w:w="2163" w:type="dxa"/>
            <w:tcBorders>
              <w:top w:val="single" w:sz="8" w:space="0" w:color="auto"/>
              <w:left w:val="nil"/>
              <w:bottom w:val="single" w:sz="8" w:space="0" w:color="auto"/>
              <w:right w:val="single" w:sz="8" w:space="0" w:color="000000"/>
            </w:tcBorders>
            <w:noWrap/>
            <w:vAlign w:val="center"/>
            <w:hideMark/>
          </w:tcPr>
          <w:p w14:paraId="0183CF6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Igualdad</w:t>
            </w:r>
          </w:p>
        </w:tc>
        <w:tc>
          <w:tcPr>
            <w:tcW w:w="1376" w:type="dxa"/>
            <w:tcBorders>
              <w:top w:val="single" w:sz="8" w:space="0" w:color="auto"/>
              <w:left w:val="nil"/>
              <w:bottom w:val="single" w:sz="8" w:space="0" w:color="auto"/>
              <w:right w:val="single" w:sz="8" w:space="0" w:color="auto"/>
            </w:tcBorders>
            <w:noWrap/>
            <w:vAlign w:val="center"/>
            <w:hideMark/>
          </w:tcPr>
          <w:p w14:paraId="38B87A4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50%</w:t>
            </w:r>
          </w:p>
        </w:tc>
        <w:tc>
          <w:tcPr>
            <w:tcW w:w="1633" w:type="dxa"/>
            <w:vMerge w:val="restart"/>
            <w:tcBorders>
              <w:top w:val="nil"/>
              <w:left w:val="single" w:sz="8" w:space="0" w:color="auto"/>
              <w:bottom w:val="single" w:sz="8" w:space="0" w:color="000000"/>
              <w:right w:val="single" w:sz="8" w:space="0" w:color="auto"/>
            </w:tcBorders>
            <w:noWrap/>
            <w:vAlign w:val="center"/>
            <w:hideMark/>
          </w:tcPr>
          <w:p w14:paraId="1839050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4</w:t>
            </w:r>
          </w:p>
        </w:tc>
      </w:tr>
      <w:tr w:rsidR="00EF74D5" w:rsidRPr="00EF74D5" w14:paraId="09D21AD3" w14:textId="77777777" w:rsidTr="00ED2C19">
        <w:trPr>
          <w:trHeight w:val="338"/>
          <w:jc w:val="center"/>
        </w:trPr>
        <w:tc>
          <w:tcPr>
            <w:tcW w:w="1851" w:type="dxa"/>
            <w:tcBorders>
              <w:top w:val="nil"/>
              <w:left w:val="single" w:sz="8" w:space="0" w:color="auto"/>
              <w:bottom w:val="single" w:sz="8" w:space="0" w:color="auto"/>
              <w:right w:val="single" w:sz="8" w:space="0" w:color="auto"/>
            </w:tcBorders>
            <w:noWrap/>
            <w:vAlign w:val="bottom"/>
            <w:hideMark/>
          </w:tcPr>
          <w:p w14:paraId="4138DFD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 Servicios</w:t>
            </w:r>
          </w:p>
        </w:tc>
        <w:tc>
          <w:tcPr>
            <w:tcW w:w="1621" w:type="dxa"/>
            <w:tcBorders>
              <w:top w:val="nil"/>
              <w:left w:val="nil"/>
              <w:bottom w:val="single" w:sz="8" w:space="0" w:color="auto"/>
              <w:right w:val="single" w:sz="8" w:space="0" w:color="auto"/>
            </w:tcBorders>
            <w:noWrap/>
            <w:vAlign w:val="bottom"/>
            <w:hideMark/>
          </w:tcPr>
          <w:p w14:paraId="3DEFB84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150.000,00 €</w:t>
            </w:r>
          </w:p>
        </w:tc>
        <w:tc>
          <w:tcPr>
            <w:tcW w:w="2163" w:type="dxa"/>
            <w:tcBorders>
              <w:top w:val="single" w:sz="8" w:space="0" w:color="auto"/>
              <w:left w:val="nil"/>
              <w:bottom w:val="single" w:sz="8" w:space="0" w:color="auto"/>
              <w:right w:val="single" w:sz="8" w:space="0" w:color="000000"/>
            </w:tcBorders>
            <w:noWrap/>
            <w:vAlign w:val="bottom"/>
            <w:hideMark/>
          </w:tcPr>
          <w:p w14:paraId="307C999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Proporcionalidad Poblacional</w:t>
            </w:r>
          </w:p>
        </w:tc>
        <w:tc>
          <w:tcPr>
            <w:tcW w:w="1376" w:type="dxa"/>
            <w:tcBorders>
              <w:top w:val="nil"/>
              <w:left w:val="nil"/>
              <w:bottom w:val="single" w:sz="8" w:space="0" w:color="auto"/>
              <w:right w:val="single" w:sz="8" w:space="0" w:color="auto"/>
            </w:tcBorders>
            <w:noWrap/>
            <w:vAlign w:val="center"/>
            <w:hideMark/>
          </w:tcPr>
          <w:p w14:paraId="371BFE2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50%</w:t>
            </w:r>
          </w:p>
        </w:tc>
        <w:tc>
          <w:tcPr>
            <w:tcW w:w="0" w:type="auto"/>
            <w:vMerge/>
            <w:tcBorders>
              <w:top w:val="nil"/>
              <w:left w:val="single" w:sz="8" w:space="0" w:color="auto"/>
              <w:bottom w:val="single" w:sz="8" w:space="0" w:color="000000"/>
              <w:right w:val="single" w:sz="8" w:space="0" w:color="auto"/>
            </w:tcBorders>
            <w:vAlign w:val="center"/>
            <w:hideMark/>
          </w:tcPr>
          <w:p w14:paraId="47F12981"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p>
        </w:tc>
      </w:tr>
    </w:tbl>
    <w:p w14:paraId="5C5BC5C6" w14:textId="77777777" w:rsidR="00EF74D5" w:rsidRPr="00EF74D5" w:rsidRDefault="00EF74D5" w:rsidP="00EF74D5">
      <w:pPr>
        <w:spacing w:after="0" w:line="240" w:lineRule="auto"/>
        <w:jc w:val="both"/>
        <w:rPr>
          <w:rFonts w:ascii="Times New Roman" w:eastAsia="Times New Roman" w:hAnsi="Times New Roman" w:cs="Times New Roman"/>
          <w:b/>
          <w:i/>
          <w:iCs/>
          <w:sz w:val="20"/>
          <w:szCs w:val="20"/>
          <w:lang w:eastAsia="x-none"/>
        </w:rPr>
      </w:pPr>
    </w:p>
    <w:p w14:paraId="47BF34D1"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b/>
          <w:i/>
          <w:iCs/>
          <w:sz w:val="20"/>
          <w:szCs w:val="20"/>
          <w:lang w:eastAsia="x-none"/>
        </w:rPr>
        <w:t>CRITERIO DE SOLIDARIDAD</w:t>
      </w:r>
      <w:r w:rsidRPr="00EF74D5">
        <w:rPr>
          <w:rFonts w:ascii="Times New Roman" w:eastAsia="Times New Roman" w:hAnsi="Times New Roman" w:cs="Times New Roman"/>
          <w:i/>
          <w:iCs/>
          <w:sz w:val="20"/>
          <w:szCs w:val="20"/>
          <w:lang w:eastAsia="x-none"/>
        </w:rPr>
        <w:t>: 50% del importe de la anualidad distribuido en partes iguales entre los catorce municipios de la Isla.</w:t>
      </w:r>
    </w:p>
    <w:p w14:paraId="0D5A0162"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50F3BCB4"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i/>
          <w:iCs/>
          <w:sz w:val="20"/>
          <w:szCs w:val="20"/>
          <w:lang w:val="x-none" w:eastAsia="x-none"/>
        </w:rPr>
        <w:t>CRITERIO POBLACIÓN:</w:t>
      </w:r>
      <w:r w:rsidRPr="00EF74D5">
        <w:rPr>
          <w:rFonts w:ascii="Times New Roman" w:eastAsia="Times New Roman" w:hAnsi="Times New Roman" w:cs="Times New Roman"/>
          <w:i/>
          <w:iCs/>
          <w:sz w:val="20"/>
          <w:szCs w:val="20"/>
          <w:lang w:val="x-none" w:eastAsia="x-none"/>
        </w:rPr>
        <w:t xml:space="preserve"> 50% del importe de la anualidad distribuido en función de la proporcionalidad poblacional de cada uno de los municipios, respecto a la población total de la isla de La Palma.</w:t>
      </w:r>
    </w:p>
    <w:p w14:paraId="319B36C2"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p>
    <w:p w14:paraId="2A908380"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El cálculo de la proporcionalidad poblacional en los municipios de la isla de La Palma, se realiza en base a los datos del Padrón Municipal más recientes, en el momento de reparto de las cantidades del plan, según el Instituto Nacional de Estadística (INEbase 2023):</w:t>
      </w:r>
    </w:p>
    <w:p w14:paraId="051182DF"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val="x-none" w:eastAsia="x-none"/>
        </w:rPr>
      </w:pPr>
    </w:p>
    <w:p w14:paraId="37B1B4BB"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val="x-none" w:eastAsia="x-none"/>
        </w:rPr>
      </w:pPr>
    </w:p>
    <w:tbl>
      <w:tblPr>
        <w:tblW w:w="8640" w:type="dxa"/>
        <w:tblInd w:w="55" w:type="dxa"/>
        <w:tblCellMar>
          <w:left w:w="70" w:type="dxa"/>
          <w:right w:w="70" w:type="dxa"/>
        </w:tblCellMar>
        <w:tblLook w:val="04A0" w:firstRow="1" w:lastRow="0" w:firstColumn="1" w:lastColumn="0" w:noHBand="0" w:noVBand="1"/>
      </w:tblPr>
      <w:tblGrid>
        <w:gridCol w:w="3249"/>
        <w:gridCol w:w="1318"/>
        <w:gridCol w:w="1155"/>
        <w:gridCol w:w="944"/>
        <w:gridCol w:w="1974"/>
      </w:tblGrid>
      <w:tr w:rsidR="00EF74D5" w:rsidRPr="00EF74D5" w14:paraId="4273B582" w14:textId="77777777" w:rsidTr="00ED2C19">
        <w:trPr>
          <w:trHeight w:val="423"/>
        </w:trPr>
        <w:tc>
          <w:tcPr>
            <w:tcW w:w="8640" w:type="dxa"/>
            <w:gridSpan w:val="5"/>
            <w:tcBorders>
              <w:top w:val="single" w:sz="8" w:space="0" w:color="auto"/>
              <w:left w:val="single" w:sz="8" w:space="0" w:color="auto"/>
              <w:bottom w:val="single" w:sz="8" w:space="0" w:color="auto"/>
              <w:right w:val="single" w:sz="8" w:space="0" w:color="000000"/>
            </w:tcBorders>
            <w:shd w:val="clear" w:color="auto" w:fill="4F81BD"/>
            <w:noWrap/>
            <w:vAlign w:val="center"/>
            <w:hideMark/>
          </w:tcPr>
          <w:p w14:paraId="376F434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Población en la Palma - Padrón INEbase 2023 -</w:t>
            </w:r>
          </w:p>
        </w:tc>
      </w:tr>
      <w:tr w:rsidR="00EF74D5" w:rsidRPr="00EF74D5" w14:paraId="4AD96C64" w14:textId="77777777" w:rsidTr="00ED2C19">
        <w:trPr>
          <w:trHeight w:val="388"/>
        </w:trPr>
        <w:tc>
          <w:tcPr>
            <w:tcW w:w="3249" w:type="dxa"/>
            <w:tcBorders>
              <w:top w:val="nil"/>
              <w:left w:val="single" w:sz="8" w:space="0" w:color="auto"/>
              <w:bottom w:val="single" w:sz="8" w:space="0" w:color="auto"/>
              <w:right w:val="single" w:sz="8" w:space="0" w:color="auto"/>
            </w:tcBorders>
            <w:shd w:val="clear" w:color="auto" w:fill="8DB4E3"/>
            <w:noWrap/>
            <w:vAlign w:val="center"/>
            <w:hideMark/>
          </w:tcPr>
          <w:p w14:paraId="6C070C1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Municipio</w:t>
            </w:r>
          </w:p>
        </w:tc>
        <w:tc>
          <w:tcPr>
            <w:tcW w:w="1318" w:type="dxa"/>
            <w:tcBorders>
              <w:top w:val="nil"/>
              <w:left w:val="nil"/>
              <w:bottom w:val="single" w:sz="8" w:space="0" w:color="auto"/>
              <w:right w:val="single" w:sz="8" w:space="0" w:color="auto"/>
            </w:tcBorders>
            <w:shd w:val="clear" w:color="auto" w:fill="8DB4E3"/>
            <w:noWrap/>
            <w:vAlign w:val="center"/>
            <w:hideMark/>
          </w:tcPr>
          <w:p w14:paraId="65680D0C"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Hombres</w:t>
            </w:r>
          </w:p>
        </w:tc>
        <w:tc>
          <w:tcPr>
            <w:tcW w:w="1155" w:type="dxa"/>
            <w:tcBorders>
              <w:top w:val="nil"/>
              <w:left w:val="nil"/>
              <w:bottom w:val="single" w:sz="8" w:space="0" w:color="auto"/>
              <w:right w:val="single" w:sz="8" w:space="0" w:color="auto"/>
            </w:tcBorders>
            <w:shd w:val="clear" w:color="auto" w:fill="8DB4E3"/>
            <w:noWrap/>
            <w:vAlign w:val="center"/>
            <w:hideMark/>
          </w:tcPr>
          <w:p w14:paraId="63C969D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Mujeres</w:t>
            </w:r>
          </w:p>
        </w:tc>
        <w:tc>
          <w:tcPr>
            <w:tcW w:w="944" w:type="dxa"/>
            <w:tcBorders>
              <w:top w:val="nil"/>
              <w:left w:val="nil"/>
              <w:bottom w:val="single" w:sz="8" w:space="0" w:color="auto"/>
              <w:right w:val="single" w:sz="8" w:space="0" w:color="auto"/>
            </w:tcBorders>
            <w:shd w:val="clear" w:color="auto" w:fill="8DB4E3"/>
            <w:noWrap/>
            <w:vAlign w:val="center"/>
            <w:hideMark/>
          </w:tcPr>
          <w:p w14:paraId="40EE26D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Total</w:t>
            </w:r>
          </w:p>
        </w:tc>
        <w:tc>
          <w:tcPr>
            <w:tcW w:w="1974" w:type="dxa"/>
            <w:tcBorders>
              <w:top w:val="nil"/>
              <w:left w:val="nil"/>
              <w:bottom w:val="single" w:sz="8" w:space="0" w:color="auto"/>
              <w:right w:val="single" w:sz="8" w:space="0" w:color="auto"/>
            </w:tcBorders>
            <w:shd w:val="clear" w:color="auto" w:fill="8DB4E3"/>
            <w:vAlign w:val="center"/>
            <w:hideMark/>
          </w:tcPr>
          <w:p w14:paraId="0B54AF6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 Población Municipio</w:t>
            </w:r>
          </w:p>
        </w:tc>
      </w:tr>
      <w:tr w:rsidR="00EF74D5" w:rsidRPr="00EF74D5" w14:paraId="229AEDFB"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122002B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Barlovento</w:t>
            </w:r>
          </w:p>
        </w:tc>
        <w:tc>
          <w:tcPr>
            <w:tcW w:w="1318" w:type="dxa"/>
            <w:tcBorders>
              <w:top w:val="nil"/>
              <w:left w:val="nil"/>
              <w:bottom w:val="single" w:sz="4" w:space="0" w:color="auto"/>
              <w:right w:val="single" w:sz="8" w:space="0" w:color="auto"/>
            </w:tcBorders>
            <w:noWrap/>
            <w:vAlign w:val="center"/>
            <w:hideMark/>
          </w:tcPr>
          <w:p w14:paraId="7115A7E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983</w:t>
            </w:r>
          </w:p>
        </w:tc>
        <w:tc>
          <w:tcPr>
            <w:tcW w:w="1155" w:type="dxa"/>
            <w:tcBorders>
              <w:top w:val="nil"/>
              <w:left w:val="nil"/>
              <w:bottom w:val="single" w:sz="4" w:space="0" w:color="auto"/>
              <w:right w:val="single" w:sz="8" w:space="0" w:color="auto"/>
            </w:tcBorders>
            <w:noWrap/>
            <w:vAlign w:val="center"/>
            <w:hideMark/>
          </w:tcPr>
          <w:p w14:paraId="66D85A2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961</w:t>
            </w:r>
          </w:p>
        </w:tc>
        <w:tc>
          <w:tcPr>
            <w:tcW w:w="944" w:type="dxa"/>
            <w:tcBorders>
              <w:top w:val="nil"/>
              <w:left w:val="nil"/>
              <w:bottom w:val="single" w:sz="4" w:space="0" w:color="auto"/>
              <w:right w:val="single" w:sz="8" w:space="0" w:color="auto"/>
            </w:tcBorders>
            <w:noWrap/>
            <w:vAlign w:val="center"/>
            <w:hideMark/>
          </w:tcPr>
          <w:p w14:paraId="1507A4B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1.944</w:t>
            </w:r>
          </w:p>
        </w:tc>
        <w:tc>
          <w:tcPr>
            <w:tcW w:w="1974" w:type="dxa"/>
            <w:tcBorders>
              <w:top w:val="nil"/>
              <w:left w:val="nil"/>
              <w:bottom w:val="single" w:sz="4" w:space="0" w:color="auto"/>
              <w:right w:val="single" w:sz="8" w:space="0" w:color="auto"/>
            </w:tcBorders>
            <w:noWrap/>
            <w:vAlign w:val="center"/>
            <w:hideMark/>
          </w:tcPr>
          <w:p w14:paraId="614802A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2,32%</w:t>
            </w:r>
          </w:p>
        </w:tc>
      </w:tr>
      <w:tr w:rsidR="00EF74D5" w:rsidRPr="00EF74D5" w14:paraId="204BEB02"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2CA86ED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Breña Alta</w:t>
            </w:r>
          </w:p>
        </w:tc>
        <w:tc>
          <w:tcPr>
            <w:tcW w:w="1318" w:type="dxa"/>
            <w:tcBorders>
              <w:top w:val="nil"/>
              <w:left w:val="nil"/>
              <w:bottom w:val="single" w:sz="4" w:space="0" w:color="auto"/>
              <w:right w:val="single" w:sz="8" w:space="0" w:color="auto"/>
            </w:tcBorders>
            <w:shd w:val="clear" w:color="auto" w:fill="C5D9F1"/>
            <w:noWrap/>
            <w:vAlign w:val="center"/>
            <w:hideMark/>
          </w:tcPr>
          <w:p w14:paraId="54B0A12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3.560</w:t>
            </w:r>
          </w:p>
        </w:tc>
        <w:tc>
          <w:tcPr>
            <w:tcW w:w="1155" w:type="dxa"/>
            <w:tcBorders>
              <w:top w:val="nil"/>
              <w:left w:val="nil"/>
              <w:bottom w:val="single" w:sz="4" w:space="0" w:color="auto"/>
              <w:right w:val="single" w:sz="8" w:space="0" w:color="auto"/>
            </w:tcBorders>
            <w:shd w:val="clear" w:color="auto" w:fill="C5D9F1"/>
            <w:noWrap/>
            <w:vAlign w:val="center"/>
            <w:hideMark/>
          </w:tcPr>
          <w:p w14:paraId="1722D20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3.745</w:t>
            </w:r>
          </w:p>
        </w:tc>
        <w:tc>
          <w:tcPr>
            <w:tcW w:w="944" w:type="dxa"/>
            <w:tcBorders>
              <w:top w:val="nil"/>
              <w:left w:val="nil"/>
              <w:bottom w:val="single" w:sz="4" w:space="0" w:color="auto"/>
              <w:right w:val="single" w:sz="8" w:space="0" w:color="auto"/>
            </w:tcBorders>
            <w:shd w:val="clear" w:color="auto" w:fill="C5D9F1"/>
            <w:noWrap/>
            <w:vAlign w:val="center"/>
            <w:hideMark/>
          </w:tcPr>
          <w:p w14:paraId="2DDFF1E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7.305</w:t>
            </w:r>
          </w:p>
        </w:tc>
        <w:tc>
          <w:tcPr>
            <w:tcW w:w="1974" w:type="dxa"/>
            <w:tcBorders>
              <w:top w:val="nil"/>
              <w:left w:val="nil"/>
              <w:bottom w:val="single" w:sz="4" w:space="0" w:color="auto"/>
              <w:right w:val="single" w:sz="8" w:space="0" w:color="auto"/>
            </w:tcBorders>
            <w:shd w:val="clear" w:color="auto" w:fill="C5D9F1"/>
            <w:noWrap/>
            <w:vAlign w:val="center"/>
            <w:hideMark/>
          </w:tcPr>
          <w:p w14:paraId="034F9D23"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8,71%</w:t>
            </w:r>
          </w:p>
        </w:tc>
      </w:tr>
      <w:tr w:rsidR="00EF74D5" w:rsidRPr="00EF74D5" w14:paraId="352B84F3"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1B83746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Breña Baja</w:t>
            </w:r>
          </w:p>
        </w:tc>
        <w:tc>
          <w:tcPr>
            <w:tcW w:w="1318" w:type="dxa"/>
            <w:tcBorders>
              <w:top w:val="nil"/>
              <w:left w:val="nil"/>
              <w:bottom w:val="single" w:sz="4" w:space="0" w:color="auto"/>
              <w:right w:val="single" w:sz="8" w:space="0" w:color="auto"/>
            </w:tcBorders>
            <w:noWrap/>
            <w:vAlign w:val="center"/>
            <w:hideMark/>
          </w:tcPr>
          <w:p w14:paraId="1D15B1F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3.023</w:t>
            </w:r>
          </w:p>
        </w:tc>
        <w:tc>
          <w:tcPr>
            <w:tcW w:w="1155" w:type="dxa"/>
            <w:tcBorders>
              <w:top w:val="nil"/>
              <w:left w:val="nil"/>
              <w:bottom w:val="single" w:sz="4" w:space="0" w:color="auto"/>
              <w:right w:val="single" w:sz="8" w:space="0" w:color="auto"/>
            </w:tcBorders>
            <w:noWrap/>
            <w:vAlign w:val="center"/>
            <w:hideMark/>
          </w:tcPr>
          <w:p w14:paraId="6459380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2.940</w:t>
            </w:r>
          </w:p>
        </w:tc>
        <w:tc>
          <w:tcPr>
            <w:tcW w:w="944" w:type="dxa"/>
            <w:tcBorders>
              <w:top w:val="nil"/>
              <w:left w:val="nil"/>
              <w:bottom w:val="single" w:sz="4" w:space="0" w:color="auto"/>
              <w:right w:val="single" w:sz="8" w:space="0" w:color="auto"/>
            </w:tcBorders>
            <w:noWrap/>
            <w:vAlign w:val="center"/>
            <w:hideMark/>
          </w:tcPr>
          <w:p w14:paraId="4DC85D6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5.963</w:t>
            </w:r>
          </w:p>
        </w:tc>
        <w:tc>
          <w:tcPr>
            <w:tcW w:w="1974" w:type="dxa"/>
            <w:tcBorders>
              <w:top w:val="nil"/>
              <w:left w:val="nil"/>
              <w:bottom w:val="single" w:sz="4" w:space="0" w:color="auto"/>
              <w:right w:val="single" w:sz="8" w:space="0" w:color="auto"/>
            </w:tcBorders>
            <w:noWrap/>
            <w:vAlign w:val="center"/>
            <w:hideMark/>
          </w:tcPr>
          <w:p w14:paraId="1AB537D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7,11%</w:t>
            </w:r>
          </w:p>
        </w:tc>
      </w:tr>
      <w:tr w:rsidR="00EF74D5" w:rsidRPr="00EF74D5" w14:paraId="1940938B"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61983C5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Fuencaliente</w:t>
            </w:r>
          </w:p>
        </w:tc>
        <w:tc>
          <w:tcPr>
            <w:tcW w:w="1318" w:type="dxa"/>
            <w:tcBorders>
              <w:top w:val="nil"/>
              <w:left w:val="nil"/>
              <w:bottom w:val="single" w:sz="4" w:space="0" w:color="auto"/>
              <w:right w:val="single" w:sz="8" w:space="0" w:color="auto"/>
            </w:tcBorders>
            <w:shd w:val="clear" w:color="auto" w:fill="C5D9F1"/>
            <w:noWrap/>
            <w:vAlign w:val="center"/>
            <w:hideMark/>
          </w:tcPr>
          <w:p w14:paraId="284EA15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927</w:t>
            </w:r>
          </w:p>
        </w:tc>
        <w:tc>
          <w:tcPr>
            <w:tcW w:w="1155" w:type="dxa"/>
            <w:tcBorders>
              <w:top w:val="nil"/>
              <w:left w:val="nil"/>
              <w:bottom w:val="single" w:sz="4" w:space="0" w:color="auto"/>
              <w:right w:val="single" w:sz="8" w:space="0" w:color="auto"/>
            </w:tcBorders>
            <w:shd w:val="clear" w:color="auto" w:fill="C5D9F1"/>
            <w:noWrap/>
            <w:vAlign w:val="center"/>
            <w:hideMark/>
          </w:tcPr>
          <w:p w14:paraId="6B8FEC4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914</w:t>
            </w:r>
          </w:p>
        </w:tc>
        <w:tc>
          <w:tcPr>
            <w:tcW w:w="944" w:type="dxa"/>
            <w:tcBorders>
              <w:top w:val="nil"/>
              <w:left w:val="nil"/>
              <w:bottom w:val="single" w:sz="4" w:space="0" w:color="auto"/>
              <w:right w:val="single" w:sz="8" w:space="0" w:color="auto"/>
            </w:tcBorders>
            <w:shd w:val="clear" w:color="auto" w:fill="C5D9F1"/>
            <w:noWrap/>
            <w:vAlign w:val="center"/>
            <w:hideMark/>
          </w:tcPr>
          <w:p w14:paraId="0B694F8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1.841</w:t>
            </w:r>
          </w:p>
        </w:tc>
        <w:tc>
          <w:tcPr>
            <w:tcW w:w="1974" w:type="dxa"/>
            <w:tcBorders>
              <w:top w:val="nil"/>
              <w:left w:val="nil"/>
              <w:bottom w:val="single" w:sz="4" w:space="0" w:color="auto"/>
              <w:right w:val="single" w:sz="8" w:space="0" w:color="auto"/>
            </w:tcBorders>
            <w:shd w:val="clear" w:color="auto" w:fill="C5D9F1"/>
            <w:noWrap/>
            <w:vAlign w:val="center"/>
            <w:hideMark/>
          </w:tcPr>
          <w:p w14:paraId="621D4DDA"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2,19%</w:t>
            </w:r>
          </w:p>
        </w:tc>
      </w:tr>
      <w:tr w:rsidR="00EF74D5" w:rsidRPr="00EF74D5" w14:paraId="2C771375"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5D68EBD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Garafía</w:t>
            </w:r>
          </w:p>
        </w:tc>
        <w:tc>
          <w:tcPr>
            <w:tcW w:w="1318" w:type="dxa"/>
            <w:tcBorders>
              <w:top w:val="nil"/>
              <w:left w:val="nil"/>
              <w:bottom w:val="single" w:sz="4" w:space="0" w:color="auto"/>
              <w:right w:val="single" w:sz="8" w:space="0" w:color="auto"/>
            </w:tcBorders>
            <w:noWrap/>
            <w:vAlign w:val="center"/>
            <w:hideMark/>
          </w:tcPr>
          <w:p w14:paraId="1D2BDD9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993</w:t>
            </w:r>
          </w:p>
        </w:tc>
        <w:tc>
          <w:tcPr>
            <w:tcW w:w="1155" w:type="dxa"/>
            <w:tcBorders>
              <w:top w:val="nil"/>
              <w:left w:val="nil"/>
              <w:bottom w:val="single" w:sz="4" w:space="0" w:color="auto"/>
              <w:right w:val="single" w:sz="8" w:space="0" w:color="auto"/>
            </w:tcBorders>
            <w:noWrap/>
            <w:vAlign w:val="center"/>
            <w:hideMark/>
          </w:tcPr>
          <w:p w14:paraId="36DFA3F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923</w:t>
            </w:r>
          </w:p>
        </w:tc>
        <w:tc>
          <w:tcPr>
            <w:tcW w:w="944" w:type="dxa"/>
            <w:tcBorders>
              <w:top w:val="nil"/>
              <w:left w:val="nil"/>
              <w:bottom w:val="single" w:sz="4" w:space="0" w:color="auto"/>
              <w:right w:val="single" w:sz="8" w:space="0" w:color="auto"/>
            </w:tcBorders>
            <w:noWrap/>
            <w:vAlign w:val="center"/>
            <w:hideMark/>
          </w:tcPr>
          <w:p w14:paraId="3CA245F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1.916</w:t>
            </w:r>
          </w:p>
        </w:tc>
        <w:tc>
          <w:tcPr>
            <w:tcW w:w="1974" w:type="dxa"/>
            <w:tcBorders>
              <w:top w:val="nil"/>
              <w:left w:val="nil"/>
              <w:bottom w:val="single" w:sz="4" w:space="0" w:color="auto"/>
              <w:right w:val="single" w:sz="8" w:space="0" w:color="auto"/>
            </w:tcBorders>
            <w:noWrap/>
            <w:vAlign w:val="center"/>
            <w:hideMark/>
          </w:tcPr>
          <w:p w14:paraId="3862417C"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2,28%</w:t>
            </w:r>
          </w:p>
        </w:tc>
      </w:tr>
      <w:tr w:rsidR="00EF74D5" w:rsidRPr="00EF74D5" w14:paraId="521C5B2E"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6F32281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Los Llanos de Aridane</w:t>
            </w:r>
          </w:p>
        </w:tc>
        <w:tc>
          <w:tcPr>
            <w:tcW w:w="1318" w:type="dxa"/>
            <w:tcBorders>
              <w:top w:val="nil"/>
              <w:left w:val="nil"/>
              <w:bottom w:val="single" w:sz="4" w:space="0" w:color="auto"/>
              <w:right w:val="single" w:sz="8" w:space="0" w:color="auto"/>
            </w:tcBorders>
            <w:shd w:val="clear" w:color="auto" w:fill="C5D9F1"/>
            <w:noWrap/>
            <w:vAlign w:val="center"/>
            <w:hideMark/>
          </w:tcPr>
          <w:p w14:paraId="7238400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9.780</w:t>
            </w:r>
          </w:p>
        </w:tc>
        <w:tc>
          <w:tcPr>
            <w:tcW w:w="1155" w:type="dxa"/>
            <w:tcBorders>
              <w:top w:val="nil"/>
              <w:left w:val="nil"/>
              <w:bottom w:val="single" w:sz="4" w:space="0" w:color="auto"/>
              <w:right w:val="single" w:sz="8" w:space="0" w:color="auto"/>
            </w:tcBorders>
            <w:shd w:val="clear" w:color="auto" w:fill="C5D9F1"/>
            <w:noWrap/>
            <w:vAlign w:val="center"/>
            <w:hideMark/>
          </w:tcPr>
          <w:p w14:paraId="72FE73A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10.409</w:t>
            </w:r>
          </w:p>
        </w:tc>
        <w:tc>
          <w:tcPr>
            <w:tcW w:w="944" w:type="dxa"/>
            <w:tcBorders>
              <w:top w:val="nil"/>
              <w:left w:val="nil"/>
              <w:bottom w:val="single" w:sz="4" w:space="0" w:color="auto"/>
              <w:right w:val="single" w:sz="8" w:space="0" w:color="auto"/>
            </w:tcBorders>
            <w:shd w:val="clear" w:color="auto" w:fill="C5D9F1"/>
            <w:noWrap/>
            <w:vAlign w:val="center"/>
            <w:hideMark/>
          </w:tcPr>
          <w:p w14:paraId="26A8101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20.189</w:t>
            </w:r>
          </w:p>
        </w:tc>
        <w:tc>
          <w:tcPr>
            <w:tcW w:w="1974" w:type="dxa"/>
            <w:tcBorders>
              <w:top w:val="nil"/>
              <w:left w:val="nil"/>
              <w:bottom w:val="single" w:sz="4" w:space="0" w:color="auto"/>
              <w:right w:val="single" w:sz="8" w:space="0" w:color="auto"/>
            </w:tcBorders>
            <w:shd w:val="clear" w:color="auto" w:fill="C5D9F1"/>
            <w:noWrap/>
            <w:vAlign w:val="center"/>
            <w:hideMark/>
          </w:tcPr>
          <w:p w14:paraId="187EC37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24,07%</w:t>
            </w:r>
          </w:p>
        </w:tc>
      </w:tr>
      <w:tr w:rsidR="00EF74D5" w:rsidRPr="00EF74D5" w14:paraId="52AD579D"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24E2D61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EL Paso</w:t>
            </w:r>
          </w:p>
        </w:tc>
        <w:tc>
          <w:tcPr>
            <w:tcW w:w="1318" w:type="dxa"/>
            <w:tcBorders>
              <w:top w:val="nil"/>
              <w:left w:val="nil"/>
              <w:bottom w:val="single" w:sz="4" w:space="0" w:color="auto"/>
              <w:right w:val="single" w:sz="8" w:space="0" w:color="auto"/>
            </w:tcBorders>
            <w:noWrap/>
            <w:vAlign w:val="center"/>
            <w:hideMark/>
          </w:tcPr>
          <w:p w14:paraId="2D3C1D2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3.971</w:t>
            </w:r>
          </w:p>
        </w:tc>
        <w:tc>
          <w:tcPr>
            <w:tcW w:w="1155" w:type="dxa"/>
            <w:tcBorders>
              <w:top w:val="nil"/>
              <w:left w:val="nil"/>
              <w:bottom w:val="single" w:sz="4" w:space="0" w:color="auto"/>
              <w:right w:val="single" w:sz="8" w:space="0" w:color="auto"/>
            </w:tcBorders>
            <w:noWrap/>
            <w:vAlign w:val="center"/>
            <w:hideMark/>
          </w:tcPr>
          <w:p w14:paraId="7637311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3.996</w:t>
            </w:r>
          </w:p>
        </w:tc>
        <w:tc>
          <w:tcPr>
            <w:tcW w:w="944" w:type="dxa"/>
            <w:tcBorders>
              <w:top w:val="nil"/>
              <w:left w:val="nil"/>
              <w:bottom w:val="single" w:sz="4" w:space="0" w:color="auto"/>
              <w:right w:val="single" w:sz="8" w:space="0" w:color="auto"/>
            </w:tcBorders>
            <w:noWrap/>
            <w:vAlign w:val="center"/>
            <w:hideMark/>
          </w:tcPr>
          <w:p w14:paraId="3E641E7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7.967</w:t>
            </w:r>
          </w:p>
        </w:tc>
        <w:tc>
          <w:tcPr>
            <w:tcW w:w="1974" w:type="dxa"/>
            <w:tcBorders>
              <w:top w:val="nil"/>
              <w:left w:val="nil"/>
              <w:bottom w:val="single" w:sz="4" w:space="0" w:color="auto"/>
              <w:right w:val="single" w:sz="8" w:space="0" w:color="auto"/>
            </w:tcBorders>
            <w:noWrap/>
            <w:vAlign w:val="center"/>
            <w:hideMark/>
          </w:tcPr>
          <w:p w14:paraId="21F1C207"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9,50%</w:t>
            </w:r>
          </w:p>
        </w:tc>
      </w:tr>
      <w:tr w:rsidR="00EF74D5" w:rsidRPr="00EF74D5" w14:paraId="0784FF7D"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5F07106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Puntagorda</w:t>
            </w:r>
          </w:p>
        </w:tc>
        <w:tc>
          <w:tcPr>
            <w:tcW w:w="1318" w:type="dxa"/>
            <w:tcBorders>
              <w:top w:val="nil"/>
              <w:left w:val="nil"/>
              <w:bottom w:val="single" w:sz="4" w:space="0" w:color="auto"/>
              <w:right w:val="single" w:sz="8" w:space="0" w:color="auto"/>
            </w:tcBorders>
            <w:shd w:val="clear" w:color="auto" w:fill="C5D9F1"/>
            <w:noWrap/>
            <w:vAlign w:val="center"/>
            <w:hideMark/>
          </w:tcPr>
          <w:p w14:paraId="2D0D2E9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1.176</w:t>
            </w:r>
          </w:p>
        </w:tc>
        <w:tc>
          <w:tcPr>
            <w:tcW w:w="1155" w:type="dxa"/>
            <w:tcBorders>
              <w:top w:val="nil"/>
              <w:left w:val="nil"/>
              <w:bottom w:val="single" w:sz="4" w:space="0" w:color="auto"/>
              <w:right w:val="single" w:sz="8" w:space="0" w:color="auto"/>
            </w:tcBorders>
            <w:shd w:val="clear" w:color="auto" w:fill="C5D9F1"/>
            <w:noWrap/>
            <w:vAlign w:val="center"/>
            <w:hideMark/>
          </w:tcPr>
          <w:p w14:paraId="6DC205C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1.144</w:t>
            </w:r>
          </w:p>
        </w:tc>
        <w:tc>
          <w:tcPr>
            <w:tcW w:w="944" w:type="dxa"/>
            <w:tcBorders>
              <w:top w:val="nil"/>
              <w:left w:val="nil"/>
              <w:bottom w:val="single" w:sz="4" w:space="0" w:color="auto"/>
              <w:right w:val="single" w:sz="8" w:space="0" w:color="auto"/>
            </w:tcBorders>
            <w:shd w:val="clear" w:color="auto" w:fill="C5D9F1"/>
            <w:noWrap/>
            <w:vAlign w:val="center"/>
            <w:hideMark/>
          </w:tcPr>
          <w:p w14:paraId="4764FE8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2.320</w:t>
            </w:r>
          </w:p>
        </w:tc>
        <w:tc>
          <w:tcPr>
            <w:tcW w:w="1974" w:type="dxa"/>
            <w:tcBorders>
              <w:top w:val="nil"/>
              <w:left w:val="nil"/>
              <w:bottom w:val="single" w:sz="4" w:space="0" w:color="auto"/>
              <w:right w:val="single" w:sz="8" w:space="0" w:color="auto"/>
            </w:tcBorders>
            <w:shd w:val="clear" w:color="auto" w:fill="C5D9F1"/>
            <w:noWrap/>
            <w:vAlign w:val="center"/>
            <w:hideMark/>
          </w:tcPr>
          <w:p w14:paraId="088593D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2,77%</w:t>
            </w:r>
          </w:p>
        </w:tc>
      </w:tr>
      <w:tr w:rsidR="00EF74D5" w:rsidRPr="00EF74D5" w14:paraId="1BBC2766"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144A1F3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lastRenderedPageBreak/>
              <w:t>Puntallana</w:t>
            </w:r>
          </w:p>
        </w:tc>
        <w:tc>
          <w:tcPr>
            <w:tcW w:w="1318" w:type="dxa"/>
            <w:tcBorders>
              <w:top w:val="nil"/>
              <w:left w:val="nil"/>
              <w:bottom w:val="single" w:sz="4" w:space="0" w:color="auto"/>
              <w:right w:val="single" w:sz="8" w:space="0" w:color="auto"/>
            </w:tcBorders>
            <w:noWrap/>
            <w:vAlign w:val="center"/>
            <w:hideMark/>
          </w:tcPr>
          <w:p w14:paraId="7A9CAC1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1.297</w:t>
            </w:r>
          </w:p>
        </w:tc>
        <w:tc>
          <w:tcPr>
            <w:tcW w:w="1155" w:type="dxa"/>
            <w:tcBorders>
              <w:top w:val="nil"/>
              <w:left w:val="nil"/>
              <w:bottom w:val="single" w:sz="4" w:space="0" w:color="auto"/>
              <w:right w:val="single" w:sz="8" w:space="0" w:color="auto"/>
            </w:tcBorders>
            <w:noWrap/>
            <w:vAlign w:val="center"/>
            <w:hideMark/>
          </w:tcPr>
          <w:p w14:paraId="6783CFA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1.308</w:t>
            </w:r>
          </w:p>
        </w:tc>
        <w:tc>
          <w:tcPr>
            <w:tcW w:w="944" w:type="dxa"/>
            <w:tcBorders>
              <w:top w:val="nil"/>
              <w:left w:val="nil"/>
              <w:bottom w:val="single" w:sz="4" w:space="0" w:color="auto"/>
              <w:right w:val="single" w:sz="8" w:space="0" w:color="auto"/>
            </w:tcBorders>
            <w:noWrap/>
            <w:vAlign w:val="center"/>
            <w:hideMark/>
          </w:tcPr>
          <w:p w14:paraId="46C1B13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2.605</w:t>
            </w:r>
          </w:p>
        </w:tc>
        <w:tc>
          <w:tcPr>
            <w:tcW w:w="1974" w:type="dxa"/>
            <w:tcBorders>
              <w:top w:val="nil"/>
              <w:left w:val="nil"/>
              <w:bottom w:val="single" w:sz="4" w:space="0" w:color="auto"/>
              <w:right w:val="single" w:sz="8" w:space="0" w:color="auto"/>
            </w:tcBorders>
            <w:noWrap/>
            <w:vAlign w:val="center"/>
            <w:hideMark/>
          </w:tcPr>
          <w:p w14:paraId="0FB7DD9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3,11%</w:t>
            </w:r>
          </w:p>
        </w:tc>
      </w:tr>
      <w:tr w:rsidR="00EF74D5" w:rsidRPr="00EF74D5" w14:paraId="58A7026E"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1C40231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San Andrés y Sauces</w:t>
            </w:r>
          </w:p>
        </w:tc>
        <w:tc>
          <w:tcPr>
            <w:tcW w:w="1318" w:type="dxa"/>
            <w:tcBorders>
              <w:top w:val="nil"/>
              <w:left w:val="nil"/>
              <w:bottom w:val="single" w:sz="4" w:space="0" w:color="auto"/>
              <w:right w:val="single" w:sz="8" w:space="0" w:color="auto"/>
            </w:tcBorders>
            <w:shd w:val="clear" w:color="auto" w:fill="C5D9F1"/>
            <w:noWrap/>
            <w:vAlign w:val="center"/>
            <w:hideMark/>
          </w:tcPr>
          <w:p w14:paraId="638FC5B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2.106</w:t>
            </w:r>
          </w:p>
        </w:tc>
        <w:tc>
          <w:tcPr>
            <w:tcW w:w="1155" w:type="dxa"/>
            <w:tcBorders>
              <w:top w:val="nil"/>
              <w:left w:val="nil"/>
              <w:bottom w:val="single" w:sz="4" w:space="0" w:color="auto"/>
              <w:right w:val="single" w:sz="8" w:space="0" w:color="auto"/>
            </w:tcBorders>
            <w:shd w:val="clear" w:color="auto" w:fill="C5D9F1"/>
            <w:noWrap/>
            <w:vAlign w:val="center"/>
            <w:hideMark/>
          </w:tcPr>
          <w:p w14:paraId="1DA0971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2.113</w:t>
            </w:r>
          </w:p>
        </w:tc>
        <w:tc>
          <w:tcPr>
            <w:tcW w:w="944" w:type="dxa"/>
            <w:tcBorders>
              <w:top w:val="nil"/>
              <w:left w:val="nil"/>
              <w:bottom w:val="single" w:sz="4" w:space="0" w:color="auto"/>
              <w:right w:val="single" w:sz="8" w:space="0" w:color="auto"/>
            </w:tcBorders>
            <w:shd w:val="clear" w:color="auto" w:fill="C5D9F1"/>
            <w:noWrap/>
            <w:vAlign w:val="center"/>
            <w:hideMark/>
          </w:tcPr>
          <w:p w14:paraId="34D1C54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4.219</w:t>
            </w:r>
          </w:p>
        </w:tc>
        <w:tc>
          <w:tcPr>
            <w:tcW w:w="1974" w:type="dxa"/>
            <w:tcBorders>
              <w:top w:val="nil"/>
              <w:left w:val="nil"/>
              <w:bottom w:val="single" w:sz="4" w:space="0" w:color="auto"/>
              <w:right w:val="single" w:sz="8" w:space="0" w:color="auto"/>
            </w:tcBorders>
            <w:shd w:val="clear" w:color="auto" w:fill="C5D9F1"/>
            <w:noWrap/>
            <w:vAlign w:val="center"/>
            <w:hideMark/>
          </w:tcPr>
          <w:p w14:paraId="6E8AA9F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5,03%</w:t>
            </w:r>
          </w:p>
        </w:tc>
      </w:tr>
      <w:tr w:rsidR="00EF74D5" w:rsidRPr="00EF74D5" w14:paraId="631CE745"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1A151B7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Santa Cruz de La Palma</w:t>
            </w:r>
          </w:p>
        </w:tc>
        <w:tc>
          <w:tcPr>
            <w:tcW w:w="1318" w:type="dxa"/>
            <w:tcBorders>
              <w:top w:val="nil"/>
              <w:left w:val="nil"/>
              <w:bottom w:val="single" w:sz="4" w:space="0" w:color="auto"/>
              <w:right w:val="single" w:sz="8" w:space="0" w:color="auto"/>
            </w:tcBorders>
            <w:noWrap/>
            <w:vAlign w:val="center"/>
            <w:hideMark/>
          </w:tcPr>
          <w:p w14:paraId="36CC68F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7.379</w:t>
            </w:r>
          </w:p>
        </w:tc>
        <w:tc>
          <w:tcPr>
            <w:tcW w:w="1155" w:type="dxa"/>
            <w:tcBorders>
              <w:top w:val="nil"/>
              <w:left w:val="nil"/>
              <w:bottom w:val="single" w:sz="4" w:space="0" w:color="auto"/>
              <w:right w:val="single" w:sz="8" w:space="0" w:color="auto"/>
            </w:tcBorders>
            <w:noWrap/>
            <w:vAlign w:val="center"/>
            <w:hideMark/>
          </w:tcPr>
          <w:p w14:paraId="5AE3D4C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8.062</w:t>
            </w:r>
          </w:p>
        </w:tc>
        <w:tc>
          <w:tcPr>
            <w:tcW w:w="944" w:type="dxa"/>
            <w:tcBorders>
              <w:top w:val="nil"/>
              <w:left w:val="nil"/>
              <w:bottom w:val="single" w:sz="4" w:space="0" w:color="auto"/>
              <w:right w:val="single" w:sz="8" w:space="0" w:color="auto"/>
            </w:tcBorders>
            <w:noWrap/>
            <w:vAlign w:val="center"/>
            <w:hideMark/>
          </w:tcPr>
          <w:p w14:paraId="7166923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15.441</w:t>
            </w:r>
          </w:p>
        </w:tc>
        <w:tc>
          <w:tcPr>
            <w:tcW w:w="1974" w:type="dxa"/>
            <w:tcBorders>
              <w:top w:val="nil"/>
              <w:left w:val="nil"/>
              <w:bottom w:val="single" w:sz="4" w:space="0" w:color="auto"/>
              <w:right w:val="single" w:sz="8" w:space="0" w:color="auto"/>
            </w:tcBorders>
            <w:noWrap/>
            <w:vAlign w:val="center"/>
            <w:hideMark/>
          </w:tcPr>
          <w:p w14:paraId="0704EDA1"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18,41%</w:t>
            </w:r>
          </w:p>
        </w:tc>
      </w:tr>
      <w:tr w:rsidR="00EF74D5" w:rsidRPr="00EF74D5" w14:paraId="4058D0C7" w14:textId="77777777" w:rsidTr="00ED2C19">
        <w:trPr>
          <w:trHeight w:val="300"/>
        </w:trPr>
        <w:tc>
          <w:tcPr>
            <w:tcW w:w="3249" w:type="dxa"/>
            <w:tcBorders>
              <w:top w:val="nil"/>
              <w:left w:val="single" w:sz="8" w:space="0" w:color="auto"/>
              <w:bottom w:val="single" w:sz="4" w:space="0" w:color="auto"/>
              <w:right w:val="single" w:sz="8" w:space="0" w:color="auto"/>
            </w:tcBorders>
            <w:shd w:val="clear" w:color="auto" w:fill="C5D9F1"/>
            <w:noWrap/>
            <w:vAlign w:val="bottom"/>
            <w:hideMark/>
          </w:tcPr>
          <w:p w14:paraId="66E11B3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Tazacorte</w:t>
            </w:r>
          </w:p>
        </w:tc>
        <w:tc>
          <w:tcPr>
            <w:tcW w:w="1318" w:type="dxa"/>
            <w:tcBorders>
              <w:top w:val="nil"/>
              <w:left w:val="nil"/>
              <w:bottom w:val="single" w:sz="4" w:space="0" w:color="auto"/>
              <w:right w:val="single" w:sz="8" w:space="0" w:color="auto"/>
            </w:tcBorders>
            <w:shd w:val="clear" w:color="auto" w:fill="C5D9F1"/>
            <w:noWrap/>
            <w:vAlign w:val="center"/>
            <w:hideMark/>
          </w:tcPr>
          <w:p w14:paraId="64DE861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2.353</w:t>
            </w:r>
          </w:p>
        </w:tc>
        <w:tc>
          <w:tcPr>
            <w:tcW w:w="1155" w:type="dxa"/>
            <w:tcBorders>
              <w:top w:val="nil"/>
              <w:left w:val="nil"/>
              <w:bottom w:val="single" w:sz="4" w:space="0" w:color="auto"/>
              <w:right w:val="single" w:sz="8" w:space="0" w:color="auto"/>
            </w:tcBorders>
            <w:shd w:val="clear" w:color="auto" w:fill="C5D9F1"/>
            <w:noWrap/>
            <w:vAlign w:val="center"/>
            <w:hideMark/>
          </w:tcPr>
          <w:p w14:paraId="47CC050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2.222</w:t>
            </w:r>
          </w:p>
        </w:tc>
        <w:tc>
          <w:tcPr>
            <w:tcW w:w="944" w:type="dxa"/>
            <w:tcBorders>
              <w:top w:val="nil"/>
              <w:left w:val="nil"/>
              <w:bottom w:val="single" w:sz="4" w:space="0" w:color="auto"/>
              <w:right w:val="single" w:sz="8" w:space="0" w:color="auto"/>
            </w:tcBorders>
            <w:shd w:val="clear" w:color="auto" w:fill="C5D9F1"/>
            <w:noWrap/>
            <w:vAlign w:val="center"/>
            <w:hideMark/>
          </w:tcPr>
          <w:p w14:paraId="78E9354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4.575</w:t>
            </w:r>
          </w:p>
        </w:tc>
        <w:tc>
          <w:tcPr>
            <w:tcW w:w="1974" w:type="dxa"/>
            <w:tcBorders>
              <w:top w:val="nil"/>
              <w:left w:val="nil"/>
              <w:bottom w:val="single" w:sz="4" w:space="0" w:color="auto"/>
              <w:right w:val="single" w:sz="8" w:space="0" w:color="auto"/>
            </w:tcBorders>
            <w:shd w:val="clear" w:color="auto" w:fill="C5D9F1"/>
            <w:noWrap/>
            <w:vAlign w:val="center"/>
            <w:hideMark/>
          </w:tcPr>
          <w:p w14:paraId="25AEDCC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5,45%</w:t>
            </w:r>
          </w:p>
        </w:tc>
      </w:tr>
      <w:tr w:rsidR="00EF74D5" w:rsidRPr="00EF74D5" w14:paraId="0B06F857" w14:textId="77777777" w:rsidTr="00ED2C19">
        <w:trPr>
          <w:trHeight w:val="300"/>
        </w:trPr>
        <w:tc>
          <w:tcPr>
            <w:tcW w:w="3249" w:type="dxa"/>
            <w:tcBorders>
              <w:top w:val="nil"/>
              <w:left w:val="single" w:sz="8" w:space="0" w:color="auto"/>
              <w:bottom w:val="single" w:sz="4" w:space="0" w:color="auto"/>
              <w:right w:val="single" w:sz="8" w:space="0" w:color="auto"/>
            </w:tcBorders>
            <w:noWrap/>
            <w:vAlign w:val="bottom"/>
            <w:hideMark/>
          </w:tcPr>
          <w:p w14:paraId="2A4E404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Tijarafe</w:t>
            </w:r>
          </w:p>
        </w:tc>
        <w:tc>
          <w:tcPr>
            <w:tcW w:w="1318" w:type="dxa"/>
            <w:tcBorders>
              <w:top w:val="nil"/>
              <w:left w:val="nil"/>
              <w:bottom w:val="single" w:sz="4" w:space="0" w:color="auto"/>
              <w:right w:val="single" w:sz="8" w:space="0" w:color="auto"/>
            </w:tcBorders>
            <w:noWrap/>
            <w:vAlign w:val="center"/>
            <w:hideMark/>
          </w:tcPr>
          <w:p w14:paraId="1703CEE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1.334</w:t>
            </w:r>
          </w:p>
        </w:tc>
        <w:tc>
          <w:tcPr>
            <w:tcW w:w="1155" w:type="dxa"/>
            <w:tcBorders>
              <w:top w:val="nil"/>
              <w:left w:val="nil"/>
              <w:bottom w:val="single" w:sz="4" w:space="0" w:color="auto"/>
              <w:right w:val="single" w:sz="8" w:space="0" w:color="auto"/>
            </w:tcBorders>
            <w:noWrap/>
            <w:vAlign w:val="center"/>
            <w:hideMark/>
          </w:tcPr>
          <w:p w14:paraId="08259D8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1.306</w:t>
            </w:r>
          </w:p>
        </w:tc>
        <w:tc>
          <w:tcPr>
            <w:tcW w:w="944" w:type="dxa"/>
            <w:tcBorders>
              <w:top w:val="nil"/>
              <w:left w:val="nil"/>
              <w:bottom w:val="single" w:sz="4" w:space="0" w:color="auto"/>
              <w:right w:val="single" w:sz="8" w:space="0" w:color="auto"/>
            </w:tcBorders>
            <w:noWrap/>
            <w:vAlign w:val="center"/>
            <w:hideMark/>
          </w:tcPr>
          <w:p w14:paraId="261A336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2.640</w:t>
            </w:r>
          </w:p>
        </w:tc>
        <w:tc>
          <w:tcPr>
            <w:tcW w:w="1974" w:type="dxa"/>
            <w:tcBorders>
              <w:top w:val="nil"/>
              <w:left w:val="nil"/>
              <w:bottom w:val="single" w:sz="4" w:space="0" w:color="auto"/>
              <w:right w:val="single" w:sz="8" w:space="0" w:color="auto"/>
            </w:tcBorders>
            <w:noWrap/>
            <w:vAlign w:val="center"/>
            <w:hideMark/>
          </w:tcPr>
          <w:p w14:paraId="563359C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3,15%</w:t>
            </w:r>
          </w:p>
        </w:tc>
      </w:tr>
      <w:tr w:rsidR="00EF74D5" w:rsidRPr="00EF74D5" w14:paraId="56BC22B7" w14:textId="77777777" w:rsidTr="00ED2C19">
        <w:trPr>
          <w:trHeight w:val="315"/>
        </w:trPr>
        <w:tc>
          <w:tcPr>
            <w:tcW w:w="3249" w:type="dxa"/>
            <w:tcBorders>
              <w:top w:val="nil"/>
              <w:left w:val="single" w:sz="8" w:space="0" w:color="auto"/>
              <w:bottom w:val="single" w:sz="8" w:space="0" w:color="auto"/>
              <w:right w:val="single" w:sz="8" w:space="0" w:color="auto"/>
            </w:tcBorders>
            <w:shd w:val="clear" w:color="auto" w:fill="C5D9F1"/>
            <w:noWrap/>
            <w:vAlign w:val="bottom"/>
            <w:hideMark/>
          </w:tcPr>
          <w:p w14:paraId="2571D01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Villa de Mazo</w:t>
            </w:r>
          </w:p>
        </w:tc>
        <w:tc>
          <w:tcPr>
            <w:tcW w:w="1318" w:type="dxa"/>
            <w:tcBorders>
              <w:top w:val="nil"/>
              <w:left w:val="nil"/>
              <w:bottom w:val="single" w:sz="8" w:space="0" w:color="auto"/>
              <w:right w:val="single" w:sz="8" w:space="0" w:color="auto"/>
            </w:tcBorders>
            <w:shd w:val="clear" w:color="auto" w:fill="C5D9F1"/>
            <w:noWrap/>
            <w:vAlign w:val="center"/>
            <w:hideMark/>
          </w:tcPr>
          <w:p w14:paraId="1A47C0F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2.515</w:t>
            </w:r>
          </w:p>
        </w:tc>
        <w:tc>
          <w:tcPr>
            <w:tcW w:w="1155" w:type="dxa"/>
            <w:tcBorders>
              <w:top w:val="nil"/>
              <w:left w:val="nil"/>
              <w:bottom w:val="single" w:sz="8" w:space="0" w:color="auto"/>
              <w:right w:val="single" w:sz="8" w:space="0" w:color="auto"/>
            </w:tcBorders>
            <w:shd w:val="clear" w:color="auto" w:fill="C5D9F1"/>
            <w:noWrap/>
            <w:vAlign w:val="center"/>
            <w:hideMark/>
          </w:tcPr>
          <w:p w14:paraId="4DC2A4B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2.435</w:t>
            </w:r>
          </w:p>
        </w:tc>
        <w:tc>
          <w:tcPr>
            <w:tcW w:w="944" w:type="dxa"/>
            <w:tcBorders>
              <w:top w:val="nil"/>
              <w:left w:val="nil"/>
              <w:bottom w:val="single" w:sz="8" w:space="0" w:color="auto"/>
              <w:right w:val="single" w:sz="8" w:space="0" w:color="auto"/>
            </w:tcBorders>
            <w:shd w:val="clear" w:color="auto" w:fill="C5D9F1"/>
            <w:noWrap/>
            <w:vAlign w:val="center"/>
            <w:hideMark/>
          </w:tcPr>
          <w:p w14:paraId="3F34CF6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x-none"/>
              </w:rPr>
            </w:pPr>
            <w:r w:rsidRPr="00EF74D5">
              <w:rPr>
                <w:rFonts w:ascii="Times New Roman" w:eastAsia="Times New Roman" w:hAnsi="Times New Roman" w:cs="Times New Roman"/>
                <w:i/>
                <w:iCs/>
                <w:sz w:val="20"/>
                <w:szCs w:val="20"/>
                <w:lang w:eastAsia="x-none"/>
              </w:rPr>
              <w:t>4.950</w:t>
            </w:r>
          </w:p>
        </w:tc>
        <w:tc>
          <w:tcPr>
            <w:tcW w:w="1974" w:type="dxa"/>
            <w:tcBorders>
              <w:top w:val="nil"/>
              <w:left w:val="nil"/>
              <w:bottom w:val="single" w:sz="8" w:space="0" w:color="auto"/>
              <w:right w:val="single" w:sz="8" w:space="0" w:color="auto"/>
            </w:tcBorders>
            <w:shd w:val="clear" w:color="auto" w:fill="C5D9F1"/>
            <w:noWrap/>
            <w:vAlign w:val="center"/>
            <w:hideMark/>
          </w:tcPr>
          <w:p w14:paraId="68065A1E"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5,90%</w:t>
            </w:r>
          </w:p>
        </w:tc>
      </w:tr>
      <w:tr w:rsidR="00EF74D5" w:rsidRPr="00EF74D5" w14:paraId="4F585414" w14:textId="77777777" w:rsidTr="00ED2C19">
        <w:trPr>
          <w:trHeight w:val="273"/>
        </w:trPr>
        <w:tc>
          <w:tcPr>
            <w:tcW w:w="5722" w:type="dxa"/>
            <w:gridSpan w:val="3"/>
            <w:tcBorders>
              <w:top w:val="single" w:sz="8" w:space="0" w:color="auto"/>
              <w:left w:val="single" w:sz="8" w:space="0" w:color="auto"/>
              <w:bottom w:val="single" w:sz="8" w:space="0" w:color="auto"/>
              <w:right w:val="single" w:sz="8" w:space="0" w:color="000000"/>
            </w:tcBorders>
            <w:shd w:val="clear" w:color="auto" w:fill="8DB4E3"/>
            <w:noWrap/>
            <w:vAlign w:val="center"/>
            <w:hideMark/>
          </w:tcPr>
          <w:p w14:paraId="0A8C9CF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Población Total en La Palma</w:t>
            </w:r>
          </w:p>
        </w:tc>
        <w:tc>
          <w:tcPr>
            <w:tcW w:w="944" w:type="dxa"/>
            <w:tcBorders>
              <w:top w:val="nil"/>
              <w:left w:val="nil"/>
              <w:bottom w:val="single" w:sz="8" w:space="0" w:color="auto"/>
              <w:right w:val="single" w:sz="8" w:space="0" w:color="auto"/>
            </w:tcBorders>
            <w:shd w:val="clear" w:color="auto" w:fill="8DB4E3"/>
            <w:noWrap/>
            <w:vAlign w:val="center"/>
            <w:hideMark/>
          </w:tcPr>
          <w:p w14:paraId="4F6DE14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83.875</w:t>
            </w:r>
          </w:p>
        </w:tc>
        <w:tc>
          <w:tcPr>
            <w:tcW w:w="1974" w:type="dxa"/>
            <w:tcBorders>
              <w:top w:val="nil"/>
              <w:left w:val="nil"/>
              <w:bottom w:val="single" w:sz="8" w:space="0" w:color="auto"/>
              <w:right w:val="single" w:sz="8" w:space="0" w:color="auto"/>
            </w:tcBorders>
            <w:shd w:val="clear" w:color="auto" w:fill="8DB4E3"/>
            <w:noWrap/>
            <w:vAlign w:val="center"/>
            <w:hideMark/>
          </w:tcPr>
          <w:p w14:paraId="45685A2D"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x-none"/>
              </w:rPr>
            </w:pPr>
            <w:r w:rsidRPr="00EF74D5">
              <w:rPr>
                <w:rFonts w:ascii="Times New Roman" w:eastAsia="Times New Roman" w:hAnsi="Times New Roman" w:cs="Times New Roman"/>
                <w:b/>
                <w:bCs/>
                <w:i/>
                <w:iCs/>
                <w:sz w:val="20"/>
                <w:szCs w:val="20"/>
                <w:lang w:eastAsia="x-none"/>
              </w:rPr>
              <w:t>100,00%</w:t>
            </w:r>
          </w:p>
        </w:tc>
      </w:tr>
    </w:tbl>
    <w:p w14:paraId="0A9E540B" w14:textId="77777777" w:rsidR="00EF74D5" w:rsidRPr="00EF74D5" w:rsidRDefault="00EF74D5" w:rsidP="00EF74D5">
      <w:pPr>
        <w:spacing w:after="0" w:line="240" w:lineRule="auto"/>
        <w:jc w:val="both"/>
        <w:rPr>
          <w:rFonts w:ascii="Times New Roman" w:eastAsia="Times New Roman" w:hAnsi="Times New Roman" w:cs="Times New Roman"/>
          <w:b/>
          <w:bCs/>
          <w:i/>
          <w:iCs/>
          <w:sz w:val="20"/>
          <w:szCs w:val="20"/>
          <w:lang w:val="x-none" w:eastAsia="x-none"/>
        </w:rPr>
      </w:pPr>
    </w:p>
    <w:p w14:paraId="770AD620" w14:textId="77777777" w:rsidR="00EF74D5" w:rsidRPr="00EF74D5" w:rsidRDefault="00EF74D5" w:rsidP="00D256E5">
      <w:pPr>
        <w:autoSpaceDE w:val="0"/>
        <w:autoSpaceDN w:val="0"/>
        <w:adjustRightInd w:val="0"/>
        <w:spacing w:after="0" w:line="240" w:lineRule="auto"/>
        <w:ind w:right="548" w:firstLine="426"/>
        <w:rPr>
          <w:rFonts w:ascii="Times New Roman" w:eastAsia="Times New Roman" w:hAnsi="Times New Roman" w:cs="Times New Roman"/>
          <w:b/>
          <w:bCs/>
          <w:i/>
          <w:iCs/>
          <w:caps/>
          <w:sz w:val="20"/>
          <w:szCs w:val="20"/>
          <w:lang w:eastAsia="es-ES"/>
        </w:rPr>
      </w:pPr>
      <w:r w:rsidRPr="00EF74D5">
        <w:rPr>
          <w:rFonts w:ascii="Times New Roman" w:eastAsia="Times New Roman" w:hAnsi="Times New Roman" w:cs="Times New Roman"/>
          <w:b/>
          <w:bCs/>
          <w:i/>
          <w:iCs/>
          <w:sz w:val="20"/>
          <w:szCs w:val="20"/>
          <w:lang w:eastAsia="es-ES"/>
        </w:rPr>
        <w:t>ARTÍCULO 6.-</w:t>
      </w:r>
      <w:r w:rsidRPr="00EF74D5">
        <w:rPr>
          <w:rFonts w:ascii="Times New Roman" w:eastAsia="Times New Roman" w:hAnsi="Times New Roman" w:cs="Times New Roman"/>
          <w:i/>
          <w:iCs/>
          <w:sz w:val="20"/>
          <w:szCs w:val="20"/>
          <w:lang w:eastAsia="es-ES"/>
        </w:rPr>
        <w:t xml:space="preserve"> </w:t>
      </w:r>
      <w:r w:rsidRPr="00EF74D5">
        <w:rPr>
          <w:rFonts w:ascii="Times New Roman" w:eastAsia="Times New Roman" w:hAnsi="Times New Roman" w:cs="Times New Roman"/>
          <w:b/>
          <w:bCs/>
          <w:i/>
          <w:iCs/>
          <w:caps/>
          <w:sz w:val="20"/>
          <w:szCs w:val="20"/>
          <w:lang w:eastAsia="es-ES"/>
        </w:rPr>
        <w:t>distribución económica del Plan</w:t>
      </w:r>
    </w:p>
    <w:p w14:paraId="36313C98" w14:textId="77777777" w:rsidR="00EF74D5" w:rsidRPr="00EF74D5" w:rsidRDefault="00EF74D5" w:rsidP="00D256E5">
      <w:pPr>
        <w:spacing w:after="0" w:line="240" w:lineRule="auto"/>
        <w:ind w:right="548" w:firstLine="426"/>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El reparto se verificará durante la vigencia del Convenio (2025-2028), con base al siguiente cuadro:</w:t>
      </w:r>
    </w:p>
    <w:p w14:paraId="19EE632B" w14:textId="77777777" w:rsidR="00EF74D5" w:rsidRPr="00EF74D5" w:rsidRDefault="00EF74D5" w:rsidP="00D256E5">
      <w:pPr>
        <w:spacing w:after="0" w:line="240" w:lineRule="auto"/>
        <w:ind w:right="548" w:firstLine="426"/>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A continuación se presenta la tabla explicativa de todas las asignaciones, para cada uno de los municipios de la isla de La Palma, en base a la dedicación por partida de gasto:</w:t>
      </w:r>
    </w:p>
    <w:p w14:paraId="695F3B31" w14:textId="77777777" w:rsidR="00EF74D5" w:rsidRPr="00EF74D5" w:rsidRDefault="00EF74D5" w:rsidP="00EF74D5">
      <w:pPr>
        <w:spacing w:after="0" w:line="240" w:lineRule="auto"/>
        <w:jc w:val="both"/>
        <w:rPr>
          <w:rFonts w:ascii="Times New Roman" w:eastAsia="Times New Roman" w:hAnsi="Times New Roman" w:cs="Times New Roman"/>
          <w:i/>
          <w:iCs/>
          <w:sz w:val="20"/>
          <w:szCs w:val="20"/>
          <w:lang w:eastAsia="es-ES"/>
        </w:rPr>
      </w:pPr>
    </w:p>
    <w:tbl>
      <w:tblPr>
        <w:tblW w:w="10277" w:type="dxa"/>
        <w:jc w:val="center"/>
        <w:tblCellMar>
          <w:left w:w="70" w:type="dxa"/>
          <w:right w:w="70" w:type="dxa"/>
        </w:tblCellMar>
        <w:tblLook w:val="04A0" w:firstRow="1" w:lastRow="0" w:firstColumn="1" w:lastColumn="0" w:noHBand="0" w:noVBand="1"/>
      </w:tblPr>
      <w:tblGrid>
        <w:gridCol w:w="2300"/>
        <w:gridCol w:w="1314"/>
        <w:gridCol w:w="1637"/>
        <w:gridCol w:w="1581"/>
        <w:gridCol w:w="1647"/>
        <w:gridCol w:w="1798"/>
      </w:tblGrid>
      <w:tr w:rsidR="00EF74D5" w:rsidRPr="00EF74D5" w14:paraId="010CBA22" w14:textId="77777777" w:rsidTr="00ED2C19">
        <w:trPr>
          <w:trHeight w:val="562"/>
          <w:jc w:val="center"/>
        </w:trPr>
        <w:tc>
          <w:tcPr>
            <w:tcW w:w="10275" w:type="dxa"/>
            <w:gridSpan w:val="6"/>
            <w:tcBorders>
              <w:top w:val="single" w:sz="8" w:space="0" w:color="auto"/>
              <w:left w:val="single" w:sz="8" w:space="0" w:color="auto"/>
              <w:bottom w:val="single" w:sz="8" w:space="0" w:color="auto"/>
              <w:right w:val="single" w:sz="8" w:space="0" w:color="000000"/>
            </w:tcBorders>
            <w:shd w:val="clear" w:color="auto" w:fill="4F81BD"/>
            <w:noWrap/>
            <w:vAlign w:val="center"/>
            <w:hideMark/>
          </w:tcPr>
          <w:p w14:paraId="056EA71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Plan de Cooperación Insular 2025/2028</w:t>
            </w:r>
          </w:p>
        </w:tc>
      </w:tr>
      <w:tr w:rsidR="00EF74D5" w:rsidRPr="00EF74D5" w14:paraId="11A5703F" w14:textId="77777777" w:rsidTr="00ED2C19">
        <w:trPr>
          <w:trHeight w:val="350"/>
          <w:jc w:val="center"/>
        </w:trPr>
        <w:tc>
          <w:tcPr>
            <w:tcW w:w="10275" w:type="dxa"/>
            <w:gridSpan w:val="6"/>
            <w:tcBorders>
              <w:top w:val="single" w:sz="8" w:space="0" w:color="auto"/>
              <w:left w:val="single" w:sz="8" w:space="0" w:color="auto"/>
              <w:bottom w:val="single" w:sz="8" w:space="0" w:color="auto"/>
              <w:right w:val="single" w:sz="8" w:space="0" w:color="000000"/>
            </w:tcBorders>
            <w:shd w:val="clear" w:color="auto" w:fill="4F81BD"/>
            <w:noWrap/>
            <w:vAlign w:val="center"/>
            <w:hideMark/>
          </w:tcPr>
          <w:p w14:paraId="604D543C"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Asignaciones en base a la Dedicación de Gasto</w:t>
            </w:r>
          </w:p>
        </w:tc>
      </w:tr>
      <w:tr w:rsidR="00EF74D5" w:rsidRPr="00EF74D5" w14:paraId="5FCC0227" w14:textId="77777777" w:rsidTr="00ED2C19">
        <w:trPr>
          <w:trHeight w:val="593"/>
          <w:jc w:val="center"/>
        </w:trPr>
        <w:tc>
          <w:tcPr>
            <w:tcW w:w="2300" w:type="dxa"/>
            <w:tcBorders>
              <w:top w:val="nil"/>
              <w:left w:val="single" w:sz="8" w:space="0" w:color="auto"/>
              <w:bottom w:val="single" w:sz="8" w:space="0" w:color="auto"/>
              <w:right w:val="single" w:sz="8" w:space="0" w:color="auto"/>
            </w:tcBorders>
            <w:shd w:val="clear" w:color="auto" w:fill="8DB4E3"/>
            <w:noWrap/>
            <w:vAlign w:val="center"/>
            <w:hideMark/>
          </w:tcPr>
          <w:p w14:paraId="12CFD5CA"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Municipio</w:t>
            </w:r>
          </w:p>
        </w:tc>
        <w:tc>
          <w:tcPr>
            <w:tcW w:w="1314" w:type="dxa"/>
            <w:tcBorders>
              <w:top w:val="nil"/>
              <w:left w:val="nil"/>
              <w:bottom w:val="single" w:sz="8" w:space="0" w:color="auto"/>
              <w:right w:val="single" w:sz="8" w:space="0" w:color="auto"/>
            </w:tcBorders>
            <w:shd w:val="clear" w:color="auto" w:fill="8DB4E3"/>
            <w:vAlign w:val="center"/>
            <w:hideMark/>
          </w:tcPr>
          <w:p w14:paraId="4A49630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Población Municipio</w:t>
            </w:r>
          </w:p>
        </w:tc>
        <w:tc>
          <w:tcPr>
            <w:tcW w:w="1637" w:type="dxa"/>
            <w:tcBorders>
              <w:top w:val="nil"/>
              <w:left w:val="nil"/>
              <w:bottom w:val="single" w:sz="8" w:space="0" w:color="auto"/>
              <w:right w:val="single" w:sz="8" w:space="0" w:color="auto"/>
            </w:tcBorders>
            <w:shd w:val="clear" w:color="auto" w:fill="8DB4E3"/>
            <w:vAlign w:val="center"/>
            <w:hideMark/>
          </w:tcPr>
          <w:p w14:paraId="7C67CED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Anual Obras</w:t>
            </w:r>
          </w:p>
        </w:tc>
        <w:tc>
          <w:tcPr>
            <w:tcW w:w="1581" w:type="dxa"/>
            <w:tcBorders>
              <w:top w:val="nil"/>
              <w:left w:val="nil"/>
              <w:bottom w:val="single" w:sz="8" w:space="0" w:color="auto"/>
              <w:right w:val="single" w:sz="8" w:space="0" w:color="auto"/>
            </w:tcBorders>
            <w:shd w:val="clear" w:color="auto" w:fill="8DB4E3"/>
            <w:vAlign w:val="center"/>
            <w:hideMark/>
          </w:tcPr>
          <w:p w14:paraId="3575FD4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Anual Servicios</w:t>
            </w:r>
          </w:p>
        </w:tc>
        <w:tc>
          <w:tcPr>
            <w:tcW w:w="1647" w:type="dxa"/>
            <w:tcBorders>
              <w:top w:val="nil"/>
              <w:left w:val="nil"/>
              <w:bottom w:val="single" w:sz="8" w:space="0" w:color="auto"/>
              <w:right w:val="single" w:sz="8" w:space="0" w:color="auto"/>
            </w:tcBorders>
            <w:shd w:val="clear" w:color="auto" w:fill="8DB4E3"/>
            <w:vAlign w:val="center"/>
            <w:hideMark/>
          </w:tcPr>
          <w:p w14:paraId="0A8215B7"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Municipal Anual</w:t>
            </w:r>
          </w:p>
        </w:tc>
        <w:tc>
          <w:tcPr>
            <w:tcW w:w="1798" w:type="dxa"/>
            <w:tcBorders>
              <w:top w:val="nil"/>
              <w:left w:val="nil"/>
              <w:bottom w:val="single" w:sz="8" w:space="0" w:color="auto"/>
              <w:right w:val="single" w:sz="8" w:space="0" w:color="auto"/>
            </w:tcBorders>
            <w:shd w:val="clear" w:color="auto" w:fill="8DB4E3"/>
            <w:vAlign w:val="center"/>
            <w:hideMark/>
          </w:tcPr>
          <w:p w14:paraId="3B87B232"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Total Plan Cooperación</w:t>
            </w:r>
          </w:p>
        </w:tc>
      </w:tr>
      <w:tr w:rsidR="00EF74D5" w:rsidRPr="00EF74D5" w14:paraId="69EA0055"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307B71C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Barlovento</w:t>
            </w:r>
          </w:p>
        </w:tc>
        <w:tc>
          <w:tcPr>
            <w:tcW w:w="1314" w:type="dxa"/>
            <w:tcBorders>
              <w:top w:val="nil"/>
              <w:left w:val="nil"/>
              <w:bottom w:val="single" w:sz="4" w:space="0" w:color="auto"/>
              <w:right w:val="single" w:sz="8" w:space="0" w:color="auto"/>
            </w:tcBorders>
            <w:noWrap/>
            <w:vAlign w:val="center"/>
            <w:hideMark/>
          </w:tcPr>
          <w:p w14:paraId="0AC8B07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2,32%</w:t>
            </w:r>
          </w:p>
        </w:tc>
        <w:tc>
          <w:tcPr>
            <w:tcW w:w="1637" w:type="dxa"/>
            <w:tcBorders>
              <w:top w:val="nil"/>
              <w:left w:val="nil"/>
              <w:bottom w:val="single" w:sz="4" w:space="0" w:color="auto"/>
              <w:right w:val="single" w:sz="8" w:space="0" w:color="auto"/>
            </w:tcBorders>
            <w:noWrap/>
            <w:vAlign w:val="bottom"/>
            <w:hideMark/>
          </w:tcPr>
          <w:p w14:paraId="5025AE0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189.211,84 €</w:t>
            </w:r>
          </w:p>
        </w:tc>
        <w:tc>
          <w:tcPr>
            <w:tcW w:w="1581" w:type="dxa"/>
            <w:tcBorders>
              <w:top w:val="nil"/>
              <w:left w:val="nil"/>
              <w:bottom w:val="single" w:sz="4" w:space="0" w:color="auto"/>
              <w:right w:val="single" w:sz="8" w:space="0" w:color="auto"/>
            </w:tcBorders>
            <w:noWrap/>
            <w:vAlign w:val="bottom"/>
            <w:hideMark/>
          </w:tcPr>
          <w:p w14:paraId="5092074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7.095,44 €</w:t>
            </w:r>
          </w:p>
        </w:tc>
        <w:tc>
          <w:tcPr>
            <w:tcW w:w="1647" w:type="dxa"/>
            <w:tcBorders>
              <w:top w:val="nil"/>
              <w:left w:val="nil"/>
              <w:bottom w:val="single" w:sz="4" w:space="0" w:color="auto"/>
              <w:right w:val="single" w:sz="8" w:space="0" w:color="auto"/>
            </w:tcBorders>
            <w:noWrap/>
            <w:vAlign w:val="bottom"/>
            <w:hideMark/>
          </w:tcPr>
          <w:p w14:paraId="0D2D11B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196.307,28 €</w:t>
            </w:r>
          </w:p>
        </w:tc>
        <w:tc>
          <w:tcPr>
            <w:tcW w:w="1798" w:type="dxa"/>
            <w:tcBorders>
              <w:top w:val="nil"/>
              <w:left w:val="nil"/>
              <w:bottom w:val="single" w:sz="4" w:space="0" w:color="auto"/>
              <w:right w:val="single" w:sz="8" w:space="0" w:color="auto"/>
            </w:tcBorders>
            <w:noWrap/>
            <w:vAlign w:val="bottom"/>
            <w:hideMark/>
          </w:tcPr>
          <w:p w14:paraId="150E8AA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785.229,12 €</w:t>
            </w:r>
          </w:p>
        </w:tc>
      </w:tr>
      <w:tr w:rsidR="00EF74D5" w:rsidRPr="00EF74D5" w14:paraId="56946199"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511BAAA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Breña Alta</w:t>
            </w:r>
          </w:p>
        </w:tc>
        <w:tc>
          <w:tcPr>
            <w:tcW w:w="1314" w:type="dxa"/>
            <w:tcBorders>
              <w:top w:val="nil"/>
              <w:left w:val="nil"/>
              <w:bottom w:val="single" w:sz="4" w:space="0" w:color="auto"/>
              <w:right w:val="single" w:sz="8" w:space="0" w:color="auto"/>
            </w:tcBorders>
            <w:shd w:val="clear" w:color="auto" w:fill="C5D9F1"/>
            <w:noWrap/>
            <w:vAlign w:val="center"/>
            <w:hideMark/>
          </w:tcPr>
          <w:p w14:paraId="2D6E801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8,71%</w:t>
            </w:r>
          </w:p>
        </w:tc>
        <w:tc>
          <w:tcPr>
            <w:tcW w:w="1637" w:type="dxa"/>
            <w:tcBorders>
              <w:top w:val="nil"/>
              <w:left w:val="nil"/>
              <w:bottom w:val="single" w:sz="4" w:space="0" w:color="auto"/>
              <w:right w:val="single" w:sz="8" w:space="0" w:color="auto"/>
            </w:tcBorders>
            <w:shd w:val="clear" w:color="auto" w:fill="C5D9F1"/>
            <w:noWrap/>
            <w:vAlign w:val="bottom"/>
            <w:hideMark/>
          </w:tcPr>
          <w:p w14:paraId="0335C24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317.044,92 €</w:t>
            </w:r>
          </w:p>
        </w:tc>
        <w:tc>
          <w:tcPr>
            <w:tcW w:w="1581" w:type="dxa"/>
            <w:tcBorders>
              <w:top w:val="nil"/>
              <w:left w:val="nil"/>
              <w:bottom w:val="single" w:sz="4" w:space="0" w:color="auto"/>
              <w:right w:val="single" w:sz="8" w:space="0" w:color="auto"/>
            </w:tcBorders>
            <w:shd w:val="clear" w:color="auto" w:fill="C5D9F1"/>
            <w:noWrap/>
            <w:vAlign w:val="bottom"/>
            <w:hideMark/>
          </w:tcPr>
          <w:p w14:paraId="406A432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11.889,18 €</w:t>
            </w:r>
          </w:p>
        </w:tc>
        <w:tc>
          <w:tcPr>
            <w:tcW w:w="1647" w:type="dxa"/>
            <w:tcBorders>
              <w:top w:val="nil"/>
              <w:left w:val="nil"/>
              <w:bottom w:val="single" w:sz="4" w:space="0" w:color="auto"/>
              <w:right w:val="single" w:sz="8" w:space="0" w:color="auto"/>
            </w:tcBorders>
            <w:shd w:val="clear" w:color="auto" w:fill="C5D9F1"/>
            <w:noWrap/>
            <w:vAlign w:val="bottom"/>
            <w:hideMark/>
          </w:tcPr>
          <w:p w14:paraId="479E2B12"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328.934,11 €</w:t>
            </w:r>
          </w:p>
        </w:tc>
        <w:tc>
          <w:tcPr>
            <w:tcW w:w="1798" w:type="dxa"/>
            <w:tcBorders>
              <w:top w:val="nil"/>
              <w:left w:val="nil"/>
              <w:bottom w:val="single" w:sz="4" w:space="0" w:color="auto"/>
              <w:right w:val="single" w:sz="8" w:space="0" w:color="auto"/>
            </w:tcBorders>
            <w:shd w:val="clear" w:color="auto" w:fill="C5D9F1"/>
            <w:noWrap/>
            <w:vAlign w:val="bottom"/>
            <w:hideMark/>
          </w:tcPr>
          <w:p w14:paraId="19E7397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1.315.736,43 €</w:t>
            </w:r>
          </w:p>
        </w:tc>
      </w:tr>
      <w:tr w:rsidR="00EF74D5" w:rsidRPr="00EF74D5" w14:paraId="7CF8A66B"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1570FC7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Breña Baja</w:t>
            </w:r>
          </w:p>
        </w:tc>
        <w:tc>
          <w:tcPr>
            <w:tcW w:w="1314" w:type="dxa"/>
            <w:tcBorders>
              <w:top w:val="nil"/>
              <w:left w:val="nil"/>
              <w:bottom w:val="single" w:sz="4" w:space="0" w:color="auto"/>
              <w:right w:val="single" w:sz="8" w:space="0" w:color="auto"/>
            </w:tcBorders>
            <w:noWrap/>
            <w:vAlign w:val="center"/>
            <w:hideMark/>
          </w:tcPr>
          <w:p w14:paraId="2A92C29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7,11%</w:t>
            </w:r>
          </w:p>
        </w:tc>
        <w:tc>
          <w:tcPr>
            <w:tcW w:w="1637" w:type="dxa"/>
            <w:tcBorders>
              <w:top w:val="nil"/>
              <w:left w:val="nil"/>
              <w:bottom w:val="single" w:sz="4" w:space="0" w:color="auto"/>
              <w:right w:val="single" w:sz="8" w:space="0" w:color="auto"/>
            </w:tcBorders>
            <w:noWrap/>
            <w:vAlign w:val="bottom"/>
            <w:hideMark/>
          </w:tcPr>
          <w:p w14:paraId="5B40E94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285.044,92 €</w:t>
            </w:r>
          </w:p>
        </w:tc>
        <w:tc>
          <w:tcPr>
            <w:tcW w:w="1581" w:type="dxa"/>
            <w:tcBorders>
              <w:top w:val="nil"/>
              <w:left w:val="nil"/>
              <w:bottom w:val="single" w:sz="4" w:space="0" w:color="auto"/>
              <w:right w:val="single" w:sz="8" w:space="0" w:color="auto"/>
            </w:tcBorders>
            <w:noWrap/>
            <w:vAlign w:val="bottom"/>
            <w:hideMark/>
          </w:tcPr>
          <w:p w14:paraId="64417C3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10.689,18 €</w:t>
            </w:r>
          </w:p>
        </w:tc>
        <w:tc>
          <w:tcPr>
            <w:tcW w:w="1647" w:type="dxa"/>
            <w:tcBorders>
              <w:top w:val="nil"/>
              <w:left w:val="nil"/>
              <w:bottom w:val="single" w:sz="4" w:space="0" w:color="auto"/>
              <w:right w:val="single" w:sz="8" w:space="0" w:color="auto"/>
            </w:tcBorders>
            <w:noWrap/>
            <w:vAlign w:val="bottom"/>
            <w:hideMark/>
          </w:tcPr>
          <w:p w14:paraId="3F4731C2"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295.734,11 €</w:t>
            </w:r>
          </w:p>
        </w:tc>
        <w:tc>
          <w:tcPr>
            <w:tcW w:w="1798" w:type="dxa"/>
            <w:tcBorders>
              <w:top w:val="nil"/>
              <w:left w:val="nil"/>
              <w:bottom w:val="single" w:sz="4" w:space="0" w:color="auto"/>
              <w:right w:val="single" w:sz="8" w:space="0" w:color="auto"/>
            </w:tcBorders>
            <w:noWrap/>
            <w:vAlign w:val="bottom"/>
            <w:hideMark/>
          </w:tcPr>
          <w:p w14:paraId="294CA8E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1.182.936,43 €</w:t>
            </w:r>
          </w:p>
        </w:tc>
      </w:tr>
      <w:tr w:rsidR="00EF74D5" w:rsidRPr="00EF74D5" w14:paraId="076B0259"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6A15446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Fuencaliente</w:t>
            </w:r>
          </w:p>
        </w:tc>
        <w:tc>
          <w:tcPr>
            <w:tcW w:w="1314" w:type="dxa"/>
            <w:tcBorders>
              <w:top w:val="nil"/>
              <w:left w:val="nil"/>
              <w:bottom w:val="single" w:sz="4" w:space="0" w:color="auto"/>
              <w:right w:val="single" w:sz="8" w:space="0" w:color="auto"/>
            </w:tcBorders>
            <w:shd w:val="clear" w:color="auto" w:fill="C5D9F1"/>
            <w:noWrap/>
            <w:vAlign w:val="center"/>
            <w:hideMark/>
          </w:tcPr>
          <w:p w14:paraId="4CEE85E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2,19%</w:t>
            </w:r>
          </w:p>
        </w:tc>
        <w:tc>
          <w:tcPr>
            <w:tcW w:w="1637" w:type="dxa"/>
            <w:tcBorders>
              <w:top w:val="nil"/>
              <w:left w:val="nil"/>
              <w:bottom w:val="single" w:sz="4" w:space="0" w:color="auto"/>
              <w:right w:val="single" w:sz="8" w:space="0" w:color="auto"/>
            </w:tcBorders>
            <w:shd w:val="clear" w:color="auto" w:fill="C5D9F1"/>
            <w:noWrap/>
            <w:vAlign w:val="bottom"/>
            <w:hideMark/>
          </w:tcPr>
          <w:p w14:paraId="7594B2C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186.755,80 €</w:t>
            </w:r>
          </w:p>
        </w:tc>
        <w:tc>
          <w:tcPr>
            <w:tcW w:w="1581" w:type="dxa"/>
            <w:tcBorders>
              <w:top w:val="nil"/>
              <w:left w:val="nil"/>
              <w:bottom w:val="single" w:sz="4" w:space="0" w:color="auto"/>
              <w:right w:val="single" w:sz="8" w:space="0" w:color="auto"/>
            </w:tcBorders>
            <w:shd w:val="clear" w:color="auto" w:fill="C5D9F1"/>
            <w:noWrap/>
            <w:vAlign w:val="bottom"/>
            <w:hideMark/>
          </w:tcPr>
          <w:p w14:paraId="649A984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7.003,34 €</w:t>
            </w:r>
          </w:p>
        </w:tc>
        <w:tc>
          <w:tcPr>
            <w:tcW w:w="1647" w:type="dxa"/>
            <w:tcBorders>
              <w:top w:val="nil"/>
              <w:left w:val="nil"/>
              <w:bottom w:val="single" w:sz="4" w:space="0" w:color="auto"/>
              <w:right w:val="single" w:sz="8" w:space="0" w:color="auto"/>
            </w:tcBorders>
            <w:shd w:val="clear" w:color="auto" w:fill="C5D9F1"/>
            <w:noWrap/>
            <w:vAlign w:val="bottom"/>
            <w:hideMark/>
          </w:tcPr>
          <w:p w14:paraId="19D02FD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193.759,14 €</w:t>
            </w:r>
          </w:p>
        </w:tc>
        <w:tc>
          <w:tcPr>
            <w:tcW w:w="1798" w:type="dxa"/>
            <w:tcBorders>
              <w:top w:val="nil"/>
              <w:left w:val="nil"/>
              <w:bottom w:val="single" w:sz="4" w:space="0" w:color="auto"/>
              <w:right w:val="single" w:sz="8" w:space="0" w:color="auto"/>
            </w:tcBorders>
            <w:shd w:val="clear" w:color="auto" w:fill="C5D9F1"/>
            <w:noWrap/>
            <w:vAlign w:val="bottom"/>
            <w:hideMark/>
          </w:tcPr>
          <w:p w14:paraId="62C7007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775.036,58 €</w:t>
            </w:r>
          </w:p>
        </w:tc>
      </w:tr>
      <w:tr w:rsidR="00EF74D5" w:rsidRPr="00EF74D5" w14:paraId="22E4ABC5"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2F45CDA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Garafía</w:t>
            </w:r>
          </w:p>
        </w:tc>
        <w:tc>
          <w:tcPr>
            <w:tcW w:w="1314" w:type="dxa"/>
            <w:tcBorders>
              <w:top w:val="nil"/>
              <w:left w:val="nil"/>
              <w:bottom w:val="single" w:sz="4" w:space="0" w:color="auto"/>
              <w:right w:val="single" w:sz="8" w:space="0" w:color="auto"/>
            </w:tcBorders>
            <w:noWrap/>
            <w:vAlign w:val="center"/>
            <w:hideMark/>
          </w:tcPr>
          <w:p w14:paraId="23EE3CE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2,28%</w:t>
            </w:r>
          </w:p>
        </w:tc>
        <w:tc>
          <w:tcPr>
            <w:tcW w:w="1637" w:type="dxa"/>
            <w:tcBorders>
              <w:top w:val="nil"/>
              <w:left w:val="nil"/>
              <w:bottom w:val="single" w:sz="4" w:space="0" w:color="auto"/>
              <w:right w:val="single" w:sz="8" w:space="0" w:color="auto"/>
            </w:tcBorders>
            <w:noWrap/>
            <w:vAlign w:val="bottom"/>
            <w:hideMark/>
          </w:tcPr>
          <w:p w14:paraId="05A44D1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188.544,18 €</w:t>
            </w:r>
          </w:p>
        </w:tc>
        <w:tc>
          <w:tcPr>
            <w:tcW w:w="1581" w:type="dxa"/>
            <w:tcBorders>
              <w:top w:val="nil"/>
              <w:left w:val="nil"/>
              <w:bottom w:val="single" w:sz="4" w:space="0" w:color="auto"/>
              <w:right w:val="single" w:sz="8" w:space="0" w:color="auto"/>
            </w:tcBorders>
            <w:noWrap/>
            <w:vAlign w:val="bottom"/>
            <w:hideMark/>
          </w:tcPr>
          <w:p w14:paraId="0B2DD13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7.070,41 €</w:t>
            </w:r>
          </w:p>
        </w:tc>
        <w:tc>
          <w:tcPr>
            <w:tcW w:w="1647" w:type="dxa"/>
            <w:tcBorders>
              <w:top w:val="nil"/>
              <w:left w:val="nil"/>
              <w:bottom w:val="single" w:sz="4" w:space="0" w:color="auto"/>
              <w:right w:val="single" w:sz="8" w:space="0" w:color="auto"/>
            </w:tcBorders>
            <w:noWrap/>
            <w:vAlign w:val="bottom"/>
            <w:hideMark/>
          </w:tcPr>
          <w:p w14:paraId="77BFA907"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195.614,58 €</w:t>
            </w:r>
          </w:p>
        </w:tc>
        <w:tc>
          <w:tcPr>
            <w:tcW w:w="1798" w:type="dxa"/>
            <w:tcBorders>
              <w:top w:val="nil"/>
              <w:left w:val="nil"/>
              <w:bottom w:val="single" w:sz="4" w:space="0" w:color="auto"/>
              <w:right w:val="single" w:sz="8" w:space="0" w:color="auto"/>
            </w:tcBorders>
            <w:noWrap/>
            <w:vAlign w:val="bottom"/>
            <w:hideMark/>
          </w:tcPr>
          <w:p w14:paraId="0EC47C6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782.458,34 €</w:t>
            </w:r>
          </w:p>
        </w:tc>
      </w:tr>
      <w:tr w:rsidR="00EF74D5" w:rsidRPr="00EF74D5" w14:paraId="728D99C2"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399E7B2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Los Llanos de Aridane</w:t>
            </w:r>
          </w:p>
        </w:tc>
        <w:tc>
          <w:tcPr>
            <w:tcW w:w="1314" w:type="dxa"/>
            <w:tcBorders>
              <w:top w:val="nil"/>
              <w:left w:val="nil"/>
              <w:bottom w:val="single" w:sz="4" w:space="0" w:color="auto"/>
              <w:right w:val="single" w:sz="8" w:space="0" w:color="auto"/>
            </w:tcBorders>
            <w:shd w:val="clear" w:color="auto" w:fill="C5D9F1"/>
            <w:noWrap/>
            <w:vAlign w:val="center"/>
            <w:hideMark/>
          </w:tcPr>
          <w:p w14:paraId="0FE8930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24,07%</w:t>
            </w:r>
          </w:p>
        </w:tc>
        <w:tc>
          <w:tcPr>
            <w:tcW w:w="1637" w:type="dxa"/>
            <w:tcBorders>
              <w:top w:val="nil"/>
              <w:left w:val="nil"/>
              <w:bottom w:val="single" w:sz="4" w:space="0" w:color="auto"/>
              <w:right w:val="single" w:sz="8" w:space="0" w:color="auto"/>
            </w:tcBorders>
            <w:shd w:val="clear" w:color="auto" w:fill="C5D9F1"/>
            <w:noWrap/>
            <w:vAlign w:val="bottom"/>
            <w:hideMark/>
          </w:tcPr>
          <w:p w14:paraId="685CCB3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624.264,00 €</w:t>
            </w:r>
          </w:p>
        </w:tc>
        <w:tc>
          <w:tcPr>
            <w:tcW w:w="1581" w:type="dxa"/>
            <w:tcBorders>
              <w:top w:val="nil"/>
              <w:left w:val="nil"/>
              <w:bottom w:val="single" w:sz="4" w:space="0" w:color="auto"/>
              <w:right w:val="single" w:sz="8" w:space="0" w:color="auto"/>
            </w:tcBorders>
            <w:shd w:val="clear" w:color="auto" w:fill="C5D9F1"/>
            <w:noWrap/>
            <w:vAlign w:val="bottom"/>
            <w:hideMark/>
          </w:tcPr>
          <w:p w14:paraId="4AED7AE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23.409,90 €</w:t>
            </w:r>
          </w:p>
        </w:tc>
        <w:tc>
          <w:tcPr>
            <w:tcW w:w="1647" w:type="dxa"/>
            <w:tcBorders>
              <w:top w:val="nil"/>
              <w:left w:val="nil"/>
              <w:bottom w:val="single" w:sz="4" w:space="0" w:color="auto"/>
              <w:right w:val="single" w:sz="8" w:space="0" w:color="auto"/>
            </w:tcBorders>
            <w:shd w:val="clear" w:color="auto" w:fill="C5D9F1"/>
            <w:noWrap/>
            <w:vAlign w:val="bottom"/>
            <w:hideMark/>
          </w:tcPr>
          <w:p w14:paraId="13912CBE"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647.673,90 €</w:t>
            </w:r>
          </w:p>
        </w:tc>
        <w:tc>
          <w:tcPr>
            <w:tcW w:w="1798" w:type="dxa"/>
            <w:tcBorders>
              <w:top w:val="nil"/>
              <w:left w:val="nil"/>
              <w:bottom w:val="single" w:sz="4" w:space="0" w:color="auto"/>
              <w:right w:val="single" w:sz="8" w:space="0" w:color="auto"/>
            </w:tcBorders>
            <w:shd w:val="clear" w:color="auto" w:fill="C5D9F1"/>
            <w:noWrap/>
            <w:vAlign w:val="bottom"/>
            <w:hideMark/>
          </w:tcPr>
          <w:p w14:paraId="436E1E4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2.590.695,59 €</w:t>
            </w:r>
          </w:p>
        </w:tc>
      </w:tr>
      <w:tr w:rsidR="00EF74D5" w:rsidRPr="00EF74D5" w14:paraId="340A6B67"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3D50983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 Paso</w:t>
            </w:r>
          </w:p>
        </w:tc>
        <w:tc>
          <w:tcPr>
            <w:tcW w:w="1314" w:type="dxa"/>
            <w:tcBorders>
              <w:top w:val="nil"/>
              <w:left w:val="nil"/>
              <w:bottom w:val="single" w:sz="4" w:space="0" w:color="auto"/>
              <w:right w:val="single" w:sz="8" w:space="0" w:color="auto"/>
            </w:tcBorders>
            <w:noWrap/>
            <w:vAlign w:val="center"/>
            <w:hideMark/>
          </w:tcPr>
          <w:p w14:paraId="57ED6A9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9,50%</w:t>
            </w:r>
          </w:p>
        </w:tc>
        <w:tc>
          <w:tcPr>
            <w:tcW w:w="1637" w:type="dxa"/>
            <w:tcBorders>
              <w:top w:val="nil"/>
              <w:left w:val="nil"/>
              <w:bottom w:val="single" w:sz="4" w:space="0" w:color="auto"/>
              <w:right w:val="single" w:sz="8" w:space="0" w:color="auto"/>
            </w:tcBorders>
            <w:noWrap/>
            <w:vAlign w:val="bottom"/>
            <w:hideMark/>
          </w:tcPr>
          <w:p w14:paraId="4A1F54E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332.830,32 €</w:t>
            </w:r>
          </w:p>
        </w:tc>
        <w:tc>
          <w:tcPr>
            <w:tcW w:w="1581" w:type="dxa"/>
            <w:tcBorders>
              <w:top w:val="nil"/>
              <w:left w:val="nil"/>
              <w:bottom w:val="single" w:sz="4" w:space="0" w:color="auto"/>
              <w:right w:val="single" w:sz="8" w:space="0" w:color="auto"/>
            </w:tcBorders>
            <w:noWrap/>
            <w:vAlign w:val="bottom"/>
            <w:hideMark/>
          </w:tcPr>
          <w:p w14:paraId="2F08521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12.481,14 €</w:t>
            </w:r>
          </w:p>
        </w:tc>
        <w:tc>
          <w:tcPr>
            <w:tcW w:w="1647" w:type="dxa"/>
            <w:tcBorders>
              <w:top w:val="nil"/>
              <w:left w:val="nil"/>
              <w:bottom w:val="single" w:sz="4" w:space="0" w:color="auto"/>
              <w:right w:val="single" w:sz="8" w:space="0" w:color="auto"/>
            </w:tcBorders>
            <w:noWrap/>
            <w:vAlign w:val="bottom"/>
            <w:hideMark/>
          </w:tcPr>
          <w:p w14:paraId="6D4337F1"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345.311,45 €</w:t>
            </w:r>
          </w:p>
        </w:tc>
        <w:tc>
          <w:tcPr>
            <w:tcW w:w="1798" w:type="dxa"/>
            <w:tcBorders>
              <w:top w:val="nil"/>
              <w:left w:val="nil"/>
              <w:bottom w:val="single" w:sz="4" w:space="0" w:color="auto"/>
              <w:right w:val="single" w:sz="8" w:space="0" w:color="auto"/>
            </w:tcBorders>
            <w:noWrap/>
            <w:vAlign w:val="bottom"/>
            <w:hideMark/>
          </w:tcPr>
          <w:p w14:paraId="46C5F9B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1.381.245,82 €</w:t>
            </w:r>
          </w:p>
        </w:tc>
      </w:tr>
      <w:tr w:rsidR="00EF74D5" w:rsidRPr="00EF74D5" w14:paraId="62B6A450"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0EC71A8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Puntagorda</w:t>
            </w:r>
          </w:p>
        </w:tc>
        <w:tc>
          <w:tcPr>
            <w:tcW w:w="1314" w:type="dxa"/>
            <w:tcBorders>
              <w:top w:val="nil"/>
              <w:left w:val="nil"/>
              <w:bottom w:val="single" w:sz="4" w:space="0" w:color="auto"/>
              <w:right w:val="single" w:sz="8" w:space="0" w:color="auto"/>
            </w:tcBorders>
            <w:shd w:val="clear" w:color="auto" w:fill="C5D9F1"/>
            <w:noWrap/>
            <w:vAlign w:val="center"/>
            <w:hideMark/>
          </w:tcPr>
          <w:p w14:paraId="0752355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2,77%</w:t>
            </w:r>
          </w:p>
        </w:tc>
        <w:tc>
          <w:tcPr>
            <w:tcW w:w="1637" w:type="dxa"/>
            <w:tcBorders>
              <w:top w:val="nil"/>
              <w:left w:val="nil"/>
              <w:bottom w:val="single" w:sz="4" w:space="0" w:color="auto"/>
              <w:right w:val="single" w:sz="8" w:space="0" w:color="auto"/>
            </w:tcBorders>
            <w:shd w:val="clear" w:color="auto" w:fill="C5D9F1"/>
            <w:noWrap/>
            <w:vAlign w:val="bottom"/>
            <w:hideMark/>
          </w:tcPr>
          <w:p w14:paraId="77D430B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198.177,56 €</w:t>
            </w:r>
          </w:p>
        </w:tc>
        <w:tc>
          <w:tcPr>
            <w:tcW w:w="1581" w:type="dxa"/>
            <w:tcBorders>
              <w:top w:val="nil"/>
              <w:left w:val="nil"/>
              <w:bottom w:val="single" w:sz="4" w:space="0" w:color="auto"/>
              <w:right w:val="single" w:sz="8" w:space="0" w:color="auto"/>
            </w:tcBorders>
            <w:shd w:val="clear" w:color="auto" w:fill="C5D9F1"/>
            <w:noWrap/>
            <w:vAlign w:val="bottom"/>
            <w:hideMark/>
          </w:tcPr>
          <w:p w14:paraId="225D3FC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7.431,66 €</w:t>
            </w:r>
          </w:p>
        </w:tc>
        <w:tc>
          <w:tcPr>
            <w:tcW w:w="1647" w:type="dxa"/>
            <w:tcBorders>
              <w:top w:val="nil"/>
              <w:left w:val="nil"/>
              <w:bottom w:val="single" w:sz="4" w:space="0" w:color="auto"/>
              <w:right w:val="single" w:sz="8" w:space="0" w:color="auto"/>
            </w:tcBorders>
            <w:shd w:val="clear" w:color="auto" w:fill="C5D9F1"/>
            <w:noWrap/>
            <w:vAlign w:val="bottom"/>
            <w:hideMark/>
          </w:tcPr>
          <w:p w14:paraId="6E64C62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205.609,22 €</w:t>
            </w:r>
          </w:p>
        </w:tc>
        <w:tc>
          <w:tcPr>
            <w:tcW w:w="1798" w:type="dxa"/>
            <w:tcBorders>
              <w:top w:val="nil"/>
              <w:left w:val="nil"/>
              <w:bottom w:val="single" w:sz="4" w:space="0" w:color="auto"/>
              <w:right w:val="single" w:sz="8" w:space="0" w:color="auto"/>
            </w:tcBorders>
            <w:shd w:val="clear" w:color="auto" w:fill="C5D9F1"/>
            <w:noWrap/>
            <w:vAlign w:val="bottom"/>
            <w:hideMark/>
          </w:tcPr>
          <w:p w14:paraId="2B11BE1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822.436,87 €</w:t>
            </w:r>
          </w:p>
        </w:tc>
      </w:tr>
      <w:tr w:rsidR="00EF74D5" w:rsidRPr="00EF74D5" w14:paraId="2C5EC43C"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13CA8C1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Puntallana</w:t>
            </w:r>
          </w:p>
        </w:tc>
        <w:tc>
          <w:tcPr>
            <w:tcW w:w="1314" w:type="dxa"/>
            <w:tcBorders>
              <w:top w:val="nil"/>
              <w:left w:val="nil"/>
              <w:bottom w:val="single" w:sz="4" w:space="0" w:color="auto"/>
              <w:right w:val="single" w:sz="8" w:space="0" w:color="auto"/>
            </w:tcBorders>
            <w:noWrap/>
            <w:vAlign w:val="center"/>
            <w:hideMark/>
          </w:tcPr>
          <w:p w14:paraId="5C6D584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3,11%</w:t>
            </w:r>
          </w:p>
        </w:tc>
        <w:tc>
          <w:tcPr>
            <w:tcW w:w="1637" w:type="dxa"/>
            <w:tcBorders>
              <w:top w:val="nil"/>
              <w:left w:val="nil"/>
              <w:bottom w:val="single" w:sz="4" w:space="0" w:color="auto"/>
              <w:right w:val="single" w:sz="8" w:space="0" w:color="auto"/>
            </w:tcBorders>
            <w:noWrap/>
            <w:vAlign w:val="bottom"/>
            <w:hideMark/>
          </w:tcPr>
          <w:p w14:paraId="69E144C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204.973,39 €</w:t>
            </w:r>
          </w:p>
        </w:tc>
        <w:tc>
          <w:tcPr>
            <w:tcW w:w="1581" w:type="dxa"/>
            <w:tcBorders>
              <w:top w:val="nil"/>
              <w:left w:val="nil"/>
              <w:bottom w:val="single" w:sz="4" w:space="0" w:color="auto"/>
              <w:right w:val="single" w:sz="8" w:space="0" w:color="auto"/>
            </w:tcBorders>
            <w:noWrap/>
            <w:vAlign w:val="bottom"/>
            <w:hideMark/>
          </w:tcPr>
          <w:p w14:paraId="021993F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7.686,50 €</w:t>
            </w:r>
          </w:p>
        </w:tc>
        <w:tc>
          <w:tcPr>
            <w:tcW w:w="1647" w:type="dxa"/>
            <w:tcBorders>
              <w:top w:val="nil"/>
              <w:left w:val="nil"/>
              <w:bottom w:val="single" w:sz="4" w:space="0" w:color="auto"/>
              <w:right w:val="single" w:sz="8" w:space="0" w:color="auto"/>
            </w:tcBorders>
            <w:noWrap/>
            <w:vAlign w:val="bottom"/>
            <w:hideMark/>
          </w:tcPr>
          <w:p w14:paraId="2A4D36C1"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212.659,89 €</w:t>
            </w:r>
          </w:p>
        </w:tc>
        <w:tc>
          <w:tcPr>
            <w:tcW w:w="1798" w:type="dxa"/>
            <w:tcBorders>
              <w:top w:val="nil"/>
              <w:left w:val="nil"/>
              <w:bottom w:val="single" w:sz="4" w:space="0" w:color="auto"/>
              <w:right w:val="single" w:sz="8" w:space="0" w:color="auto"/>
            </w:tcBorders>
            <w:noWrap/>
            <w:vAlign w:val="bottom"/>
            <w:hideMark/>
          </w:tcPr>
          <w:p w14:paraId="6F3A586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850.639,56 €</w:t>
            </w:r>
          </w:p>
        </w:tc>
      </w:tr>
      <w:tr w:rsidR="00EF74D5" w:rsidRPr="00EF74D5" w14:paraId="48EC638F"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4A9AF0A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San Andrés y Sauces</w:t>
            </w:r>
          </w:p>
        </w:tc>
        <w:tc>
          <w:tcPr>
            <w:tcW w:w="1314" w:type="dxa"/>
            <w:tcBorders>
              <w:top w:val="nil"/>
              <w:left w:val="nil"/>
              <w:bottom w:val="single" w:sz="4" w:space="0" w:color="auto"/>
              <w:right w:val="single" w:sz="8" w:space="0" w:color="auto"/>
            </w:tcBorders>
            <w:shd w:val="clear" w:color="auto" w:fill="C5D9F1"/>
            <w:noWrap/>
            <w:vAlign w:val="center"/>
            <w:hideMark/>
          </w:tcPr>
          <w:p w14:paraId="350F6C7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5,03%</w:t>
            </w:r>
          </w:p>
        </w:tc>
        <w:tc>
          <w:tcPr>
            <w:tcW w:w="1637" w:type="dxa"/>
            <w:tcBorders>
              <w:top w:val="nil"/>
              <w:left w:val="nil"/>
              <w:bottom w:val="single" w:sz="4" w:space="0" w:color="auto"/>
              <w:right w:val="single" w:sz="8" w:space="0" w:color="auto"/>
            </w:tcBorders>
            <w:shd w:val="clear" w:color="auto" w:fill="C5D9F1"/>
            <w:noWrap/>
            <w:vAlign w:val="bottom"/>
            <w:hideMark/>
          </w:tcPr>
          <w:p w14:paraId="2BC01E3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243.459,23 €</w:t>
            </w:r>
          </w:p>
        </w:tc>
        <w:tc>
          <w:tcPr>
            <w:tcW w:w="1581" w:type="dxa"/>
            <w:tcBorders>
              <w:top w:val="nil"/>
              <w:left w:val="nil"/>
              <w:bottom w:val="single" w:sz="4" w:space="0" w:color="auto"/>
              <w:right w:val="single" w:sz="8" w:space="0" w:color="auto"/>
            </w:tcBorders>
            <w:shd w:val="clear" w:color="auto" w:fill="C5D9F1"/>
            <w:noWrap/>
            <w:vAlign w:val="bottom"/>
            <w:hideMark/>
          </w:tcPr>
          <w:p w14:paraId="045404C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9.129,72 €</w:t>
            </w:r>
          </w:p>
        </w:tc>
        <w:tc>
          <w:tcPr>
            <w:tcW w:w="1647" w:type="dxa"/>
            <w:tcBorders>
              <w:top w:val="nil"/>
              <w:left w:val="nil"/>
              <w:bottom w:val="single" w:sz="4" w:space="0" w:color="auto"/>
              <w:right w:val="single" w:sz="8" w:space="0" w:color="auto"/>
            </w:tcBorders>
            <w:shd w:val="clear" w:color="auto" w:fill="C5D9F1"/>
            <w:noWrap/>
            <w:vAlign w:val="bottom"/>
            <w:hideMark/>
          </w:tcPr>
          <w:p w14:paraId="264886E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252.588,95 €</w:t>
            </w:r>
          </w:p>
        </w:tc>
        <w:tc>
          <w:tcPr>
            <w:tcW w:w="1798" w:type="dxa"/>
            <w:tcBorders>
              <w:top w:val="nil"/>
              <w:left w:val="nil"/>
              <w:bottom w:val="single" w:sz="4" w:space="0" w:color="auto"/>
              <w:right w:val="single" w:sz="8" w:space="0" w:color="auto"/>
            </w:tcBorders>
            <w:shd w:val="clear" w:color="auto" w:fill="C5D9F1"/>
            <w:noWrap/>
            <w:vAlign w:val="bottom"/>
            <w:hideMark/>
          </w:tcPr>
          <w:p w14:paraId="476D589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1.010.355,80 €</w:t>
            </w:r>
          </w:p>
        </w:tc>
      </w:tr>
      <w:tr w:rsidR="00EF74D5" w:rsidRPr="00EF74D5" w14:paraId="6D5C118A"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2FB4427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S.C de La Palma</w:t>
            </w:r>
          </w:p>
        </w:tc>
        <w:tc>
          <w:tcPr>
            <w:tcW w:w="1314" w:type="dxa"/>
            <w:tcBorders>
              <w:top w:val="nil"/>
              <w:left w:val="nil"/>
              <w:bottom w:val="single" w:sz="4" w:space="0" w:color="auto"/>
              <w:right w:val="single" w:sz="8" w:space="0" w:color="auto"/>
            </w:tcBorders>
            <w:noWrap/>
            <w:vAlign w:val="center"/>
            <w:hideMark/>
          </w:tcPr>
          <w:p w14:paraId="316676B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18,41%</w:t>
            </w:r>
          </w:p>
        </w:tc>
        <w:tc>
          <w:tcPr>
            <w:tcW w:w="1637" w:type="dxa"/>
            <w:tcBorders>
              <w:top w:val="nil"/>
              <w:left w:val="nil"/>
              <w:bottom w:val="single" w:sz="4" w:space="0" w:color="auto"/>
              <w:right w:val="single" w:sz="8" w:space="0" w:color="auto"/>
            </w:tcBorders>
            <w:noWrap/>
            <w:vAlign w:val="bottom"/>
            <w:hideMark/>
          </w:tcPr>
          <w:p w14:paraId="42E5401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511.047,90 €</w:t>
            </w:r>
          </w:p>
        </w:tc>
        <w:tc>
          <w:tcPr>
            <w:tcW w:w="1581" w:type="dxa"/>
            <w:tcBorders>
              <w:top w:val="nil"/>
              <w:left w:val="nil"/>
              <w:bottom w:val="single" w:sz="4" w:space="0" w:color="auto"/>
              <w:right w:val="single" w:sz="8" w:space="0" w:color="auto"/>
            </w:tcBorders>
            <w:noWrap/>
            <w:vAlign w:val="bottom"/>
            <w:hideMark/>
          </w:tcPr>
          <w:p w14:paraId="6FD99F7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19.164,30 €</w:t>
            </w:r>
          </w:p>
        </w:tc>
        <w:tc>
          <w:tcPr>
            <w:tcW w:w="1647" w:type="dxa"/>
            <w:tcBorders>
              <w:top w:val="nil"/>
              <w:left w:val="nil"/>
              <w:bottom w:val="single" w:sz="4" w:space="0" w:color="auto"/>
              <w:right w:val="single" w:sz="8" w:space="0" w:color="auto"/>
            </w:tcBorders>
            <w:noWrap/>
            <w:vAlign w:val="bottom"/>
            <w:hideMark/>
          </w:tcPr>
          <w:p w14:paraId="0AC810B2"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530.212,20 €</w:t>
            </w:r>
          </w:p>
        </w:tc>
        <w:tc>
          <w:tcPr>
            <w:tcW w:w="1798" w:type="dxa"/>
            <w:tcBorders>
              <w:top w:val="nil"/>
              <w:left w:val="nil"/>
              <w:bottom w:val="single" w:sz="4" w:space="0" w:color="auto"/>
              <w:right w:val="single" w:sz="8" w:space="0" w:color="auto"/>
            </w:tcBorders>
            <w:noWrap/>
            <w:vAlign w:val="bottom"/>
            <w:hideMark/>
          </w:tcPr>
          <w:p w14:paraId="38353C6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2.120.848,80 €</w:t>
            </w:r>
          </w:p>
        </w:tc>
      </w:tr>
      <w:tr w:rsidR="00EF74D5" w:rsidRPr="00EF74D5" w14:paraId="03638A34" w14:textId="77777777" w:rsidTr="00ED2C19">
        <w:trPr>
          <w:trHeight w:val="304"/>
          <w:jc w:val="center"/>
        </w:trPr>
        <w:tc>
          <w:tcPr>
            <w:tcW w:w="2300" w:type="dxa"/>
            <w:tcBorders>
              <w:top w:val="nil"/>
              <w:left w:val="single" w:sz="8" w:space="0" w:color="auto"/>
              <w:bottom w:val="single" w:sz="4" w:space="0" w:color="auto"/>
              <w:right w:val="single" w:sz="8" w:space="0" w:color="auto"/>
            </w:tcBorders>
            <w:shd w:val="clear" w:color="auto" w:fill="C5D9F1"/>
            <w:noWrap/>
            <w:vAlign w:val="bottom"/>
            <w:hideMark/>
          </w:tcPr>
          <w:p w14:paraId="0019C33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Tazacorte</w:t>
            </w:r>
          </w:p>
        </w:tc>
        <w:tc>
          <w:tcPr>
            <w:tcW w:w="1314" w:type="dxa"/>
            <w:tcBorders>
              <w:top w:val="nil"/>
              <w:left w:val="nil"/>
              <w:bottom w:val="single" w:sz="4" w:space="0" w:color="auto"/>
              <w:right w:val="single" w:sz="8" w:space="0" w:color="auto"/>
            </w:tcBorders>
            <w:shd w:val="clear" w:color="auto" w:fill="C5D9F1"/>
            <w:noWrap/>
            <w:vAlign w:val="center"/>
            <w:hideMark/>
          </w:tcPr>
          <w:p w14:paraId="7762ADA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5,45%</w:t>
            </w:r>
          </w:p>
        </w:tc>
        <w:tc>
          <w:tcPr>
            <w:tcW w:w="1637" w:type="dxa"/>
            <w:tcBorders>
              <w:top w:val="nil"/>
              <w:left w:val="nil"/>
              <w:bottom w:val="single" w:sz="4" w:space="0" w:color="auto"/>
              <w:right w:val="single" w:sz="8" w:space="0" w:color="auto"/>
            </w:tcBorders>
            <w:shd w:val="clear" w:color="auto" w:fill="C5D9F1"/>
            <w:noWrap/>
            <w:vAlign w:val="bottom"/>
            <w:hideMark/>
          </w:tcPr>
          <w:p w14:paraId="1FABF07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251.948,05 €</w:t>
            </w:r>
          </w:p>
        </w:tc>
        <w:tc>
          <w:tcPr>
            <w:tcW w:w="1581" w:type="dxa"/>
            <w:tcBorders>
              <w:top w:val="nil"/>
              <w:left w:val="nil"/>
              <w:bottom w:val="single" w:sz="4" w:space="0" w:color="auto"/>
              <w:right w:val="single" w:sz="8" w:space="0" w:color="auto"/>
            </w:tcBorders>
            <w:shd w:val="clear" w:color="auto" w:fill="C5D9F1"/>
            <w:noWrap/>
            <w:vAlign w:val="bottom"/>
            <w:hideMark/>
          </w:tcPr>
          <w:p w14:paraId="22354AA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9.448,05 €</w:t>
            </w:r>
          </w:p>
        </w:tc>
        <w:tc>
          <w:tcPr>
            <w:tcW w:w="1647" w:type="dxa"/>
            <w:tcBorders>
              <w:top w:val="nil"/>
              <w:left w:val="nil"/>
              <w:bottom w:val="single" w:sz="4" w:space="0" w:color="auto"/>
              <w:right w:val="single" w:sz="8" w:space="0" w:color="auto"/>
            </w:tcBorders>
            <w:shd w:val="clear" w:color="auto" w:fill="C5D9F1"/>
            <w:noWrap/>
            <w:vAlign w:val="bottom"/>
            <w:hideMark/>
          </w:tcPr>
          <w:p w14:paraId="717E4D7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261.396,10 €</w:t>
            </w:r>
          </w:p>
        </w:tc>
        <w:tc>
          <w:tcPr>
            <w:tcW w:w="1798" w:type="dxa"/>
            <w:tcBorders>
              <w:top w:val="nil"/>
              <w:left w:val="nil"/>
              <w:bottom w:val="single" w:sz="4" w:space="0" w:color="auto"/>
              <w:right w:val="single" w:sz="8" w:space="0" w:color="auto"/>
            </w:tcBorders>
            <w:shd w:val="clear" w:color="auto" w:fill="C5D9F1"/>
            <w:noWrap/>
            <w:vAlign w:val="bottom"/>
            <w:hideMark/>
          </w:tcPr>
          <w:p w14:paraId="156FF70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1.045.584,42 €</w:t>
            </w:r>
          </w:p>
        </w:tc>
      </w:tr>
      <w:tr w:rsidR="00EF74D5" w:rsidRPr="00EF74D5" w14:paraId="13D7D0F7" w14:textId="77777777" w:rsidTr="00ED2C19">
        <w:trPr>
          <w:trHeight w:val="304"/>
          <w:jc w:val="center"/>
        </w:trPr>
        <w:tc>
          <w:tcPr>
            <w:tcW w:w="2300" w:type="dxa"/>
            <w:tcBorders>
              <w:top w:val="nil"/>
              <w:left w:val="single" w:sz="8" w:space="0" w:color="auto"/>
              <w:bottom w:val="single" w:sz="4" w:space="0" w:color="auto"/>
              <w:right w:val="single" w:sz="8" w:space="0" w:color="auto"/>
            </w:tcBorders>
            <w:noWrap/>
            <w:vAlign w:val="bottom"/>
            <w:hideMark/>
          </w:tcPr>
          <w:p w14:paraId="1CB9A02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Tijarafe</w:t>
            </w:r>
          </w:p>
        </w:tc>
        <w:tc>
          <w:tcPr>
            <w:tcW w:w="1314" w:type="dxa"/>
            <w:tcBorders>
              <w:top w:val="nil"/>
              <w:left w:val="nil"/>
              <w:bottom w:val="single" w:sz="4" w:space="0" w:color="auto"/>
              <w:right w:val="single" w:sz="8" w:space="0" w:color="auto"/>
            </w:tcBorders>
            <w:noWrap/>
            <w:vAlign w:val="center"/>
            <w:hideMark/>
          </w:tcPr>
          <w:p w14:paraId="1841683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3,15%</w:t>
            </w:r>
          </w:p>
        </w:tc>
        <w:tc>
          <w:tcPr>
            <w:tcW w:w="1637" w:type="dxa"/>
            <w:tcBorders>
              <w:top w:val="nil"/>
              <w:left w:val="nil"/>
              <w:bottom w:val="single" w:sz="4" w:space="0" w:color="auto"/>
              <w:right w:val="single" w:sz="8" w:space="0" w:color="auto"/>
            </w:tcBorders>
            <w:noWrap/>
            <w:vAlign w:val="bottom"/>
            <w:hideMark/>
          </w:tcPr>
          <w:p w14:paraId="20479F0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205.807,96 €</w:t>
            </w:r>
          </w:p>
        </w:tc>
        <w:tc>
          <w:tcPr>
            <w:tcW w:w="1581" w:type="dxa"/>
            <w:tcBorders>
              <w:top w:val="nil"/>
              <w:left w:val="nil"/>
              <w:bottom w:val="single" w:sz="4" w:space="0" w:color="auto"/>
              <w:right w:val="single" w:sz="8" w:space="0" w:color="auto"/>
            </w:tcBorders>
            <w:noWrap/>
            <w:vAlign w:val="bottom"/>
            <w:hideMark/>
          </w:tcPr>
          <w:p w14:paraId="76ABDCD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7.717,80 €</w:t>
            </w:r>
          </w:p>
        </w:tc>
        <w:tc>
          <w:tcPr>
            <w:tcW w:w="1647" w:type="dxa"/>
            <w:tcBorders>
              <w:top w:val="nil"/>
              <w:left w:val="nil"/>
              <w:bottom w:val="single" w:sz="4" w:space="0" w:color="auto"/>
              <w:right w:val="single" w:sz="8" w:space="0" w:color="auto"/>
            </w:tcBorders>
            <w:noWrap/>
            <w:vAlign w:val="bottom"/>
            <w:hideMark/>
          </w:tcPr>
          <w:p w14:paraId="3A43875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213.525,76 €</w:t>
            </w:r>
          </w:p>
        </w:tc>
        <w:tc>
          <w:tcPr>
            <w:tcW w:w="1798" w:type="dxa"/>
            <w:tcBorders>
              <w:top w:val="nil"/>
              <w:left w:val="nil"/>
              <w:bottom w:val="single" w:sz="4" w:space="0" w:color="auto"/>
              <w:right w:val="single" w:sz="8" w:space="0" w:color="auto"/>
            </w:tcBorders>
            <w:noWrap/>
            <w:vAlign w:val="bottom"/>
            <w:hideMark/>
          </w:tcPr>
          <w:p w14:paraId="4BABAB4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854.103,04 €</w:t>
            </w:r>
          </w:p>
        </w:tc>
      </w:tr>
      <w:tr w:rsidR="00EF74D5" w:rsidRPr="00EF74D5" w14:paraId="0825EF79" w14:textId="77777777" w:rsidTr="00ED2C19">
        <w:trPr>
          <w:trHeight w:val="319"/>
          <w:jc w:val="center"/>
        </w:trPr>
        <w:tc>
          <w:tcPr>
            <w:tcW w:w="2300" w:type="dxa"/>
            <w:tcBorders>
              <w:top w:val="nil"/>
              <w:left w:val="single" w:sz="8" w:space="0" w:color="auto"/>
              <w:bottom w:val="single" w:sz="8" w:space="0" w:color="auto"/>
              <w:right w:val="single" w:sz="8" w:space="0" w:color="auto"/>
            </w:tcBorders>
            <w:shd w:val="clear" w:color="auto" w:fill="C5D9F1"/>
            <w:noWrap/>
            <w:vAlign w:val="bottom"/>
            <w:hideMark/>
          </w:tcPr>
          <w:p w14:paraId="5978505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Villa de Mazo</w:t>
            </w:r>
          </w:p>
        </w:tc>
        <w:tc>
          <w:tcPr>
            <w:tcW w:w="1314" w:type="dxa"/>
            <w:tcBorders>
              <w:top w:val="nil"/>
              <w:left w:val="nil"/>
              <w:bottom w:val="single" w:sz="8" w:space="0" w:color="auto"/>
              <w:right w:val="single" w:sz="8" w:space="0" w:color="auto"/>
            </w:tcBorders>
            <w:shd w:val="clear" w:color="auto" w:fill="C5D9F1"/>
            <w:noWrap/>
            <w:vAlign w:val="center"/>
            <w:hideMark/>
          </w:tcPr>
          <w:p w14:paraId="77AF3E2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5,90%</w:t>
            </w:r>
          </w:p>
        </w:tc>
        <w:tc>
          <w:tcPr>
            <w:tcW w:w="1637" w:type="dxa"/>
            <w:tcBorders>
              <w:top w:val="nil"/>
              <w:left w:val="nil"/>
              <w:bottom w:val="single" w:sz="8" w:space="0" w:color="auto"/>
              <w:right w:val="single" w:sz="8" w:space="0" w:color="auto"/>
            </w:tcBorders>
            <w:shd w:val="clear" w:color="auto" w:fill="C5D9F1"/>
            <w:noWrap/>
            <w:vAlign w:val="bottom"/>
            <w:hideMark/>
          </w:tcPr>
          <w:p w14:paraId="18F00D2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260.889,93 €</w:t>
            </w:r>
          </w:p>
        </w:tc>
        <w:tc>
          <w:tcPr>
            <w:tcW w:w="1581" w:type="dxa"/>
            <w:tcBorders>
              <w:top w:val="nil"/>
              <w:left w:val="nil"/>
              <w:bottom w:val="single" w:sz="8" w:space="0" w:color="auto"/>
              <w:right w:val="single" w:sz="8" w:space="0" w:color="auto"/>
            </w:tcBorders>
            <w:shd w:val="clear" w:color="auto" w:fill="C5D9F1"/>
            <w:noWrap/>
            <w:vAlign w:val="bottom"/>
            <w:hideMark/>
          </w:tcPr>
          <w:p w14:paraId="4C35407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9.783,37 €</w:t>
            </w:r>
          </w:p>
        </w:tc>
        <w:tc>
          <w:tcPr>
            <w:tcW w:w="1647" w:type="dxa"/>
            <w:tcBorders>
              <w:top w:val="nil"/>
              <w:left w:val="nil"/>
              <w:bottom w:val="nil"/>
              <w:right w:val="single" w:sz="8" w:space="0" w:color="auto"/>
            </w:tcBorders>
            <w:shd w:val="clear" w:color="auto" w:fill="C5D9F1"/>
            <w:noWrap/>
            <w:vAlign w:val="bottom"/>
            <w:hideMark/>
          </w:tcPr>
          <w:p w14:paraId="31F646DB"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270.673,30 €</w:t>
            </w:r>
          </w:p>
        </w:tc>
        <w:tc>
          <w:tcPr>
            <w:tcW w:w="1798" w:type="dxa"/>
            <w:tcBorders>
              <w:top w:val="nil"/>
              <w:left w:val="nil"/>
              <w:bottom w:val="single" w:sz="8" w:space="0" w:color="auto"/>
              <w:right w:val="single" w:sz="8" w:space="0" w:color="auto"/>
            </w:tcBorders>
            <w:shd w:val="clear" w:color="auto" w:fill="C5D9F1"/>
            <w:noWrap/>
            <w:vAlign w:val="bottom"/>
            <w:hideMark/>
          </w:tcPr>
          <w:p w14:paraId="5009198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1.082.693,21 €</w:t>
            </w:r>
          </w:p>
        </w:tc>
      </w:tr>
      <w:tr w:rsidR="00EF74D5" w:rsidRPr="00EF74D5" w14:paraId="58A5169E" w14:textId="77777777" w:rsidTr="00ED2C19">
        <w:trPr>
          <w:trHeight w:val="426"/>
          <w:jc w:val="center"/>
        </w:trPr>
        <w:tc>
          <w:tcPr>
            <w:tcW w:w="3614" w:type="dxa"/>
            <w:gridSpan w:val="2"/>
            <w:tcBorders>
              <w:top w:val="single" w:sz="8" w:space="0" w:color="auto"/>
              <w:left w:val="single" w:sz="8" w:space="0" w:color="auto"/>
              <w:bottom w:val="single" w:sz="8" w:space="0" w:color="auto"/>
              <w:right w:val="single" w:sz="8" w:space="0" w:color="000000"/>
            </w:tcBorders>
            <w:shd w:val="clear" w:color="auto" w:fill="8DB4E3"/>
            <w:noWrap/>
            <w:vAlign w:val="center"/>
            <w:hideMark/>
          </w:tcPr>
          <w:p w14:paraId="32609FBE"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Total Asignación Anual</w:t>
            </w:r>
          </w:p>
        </w:tc>
        <w:tc>
          <w:tcPr>
            <w:tcW w:w="1637" w:type="dxa"/>
            <w:tcBorders>
              <w:top w:val="nil"/>
              <w:left w:val="nil"/>
              <w:bottom w:val="single" w:sz="8" w:space="0" w:color="auto"/>
              <w:right w:val="single" w:sz="8" w:space="0" w:color="auto"/>
            </w:tcBorders>
            <w:shd w:val="clear" w:color="auto" w:fill="8DB4E3"/>
            <w:noWrap/>
            <w:vAlign w:val="center"/>
            <w:hideMark/>
          </w:tcPr>
          <w:p w14:paraId="3FDD0B00" w14:textId="77777777" w:rsidR="00EF74D5" w:rsidRPr="00EF74D5" w:rsidRDefault="00EF74D5" w:rsidP="00EF74D5">
            <w:pPr>
              <w:spacing w:after="0" w:line="240" w:lineRule="auto"/>
              <w:jc w:val="right"/>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4.000.000,00 €</w:t>
            </w:r>
          </w:p>
        </w:tc>
        <w:tc>
          <w:tcPr>
            <w:tcW w:w="1581" w:type="dxa"/>
            <w:tcBorders>
              <w:top w:val="nil"/>
              <w:left w:val="nil"/>
              <w:bottom w:val="single" w:sz="8" w:space="0" w:color="auto"/>
              <w:right w:val="single" w:sz="8" w:space="0" w:color="auto"/>
            </w:tcBorders>
            <w:shd w:val="clear" w:color="auto" w:fill="8DB4E3"/>
            <w:noWrap/>
            <w:vAlign w:val="center"/>
            <w:hideMark/>
          </w:tcPr>
          <w:p w14:paraId="1DFBC3B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150.000,00 €</w:t>
            </w:r>
          </w:p>
        </w:tc>
        <w:tc>
          <w:tcPr>
            <w:tcW w:w="1647" w:type="dxa"/>
            <w:tcBorders>
              <w:top w:val="single" w:sz="8" w:space="0" w:color="auto"/>
              <w:left w:val="nil"/>
              <w:bottom w:val="single" w:sz="8" w:space="0" w:color="auto"/>
              <w:right w:val="nil"/>
            </w:tcBorders>
            <w:shd w:val="clear" w:color="auto" w:fill="8DB4E3"/>
            <w:noWrap/>
            <w:vAlign w:val="center"/>
            <w:hideMark/>
          </w:tcPr>
          <w:p w14:paraId="5E8FE63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4.150.000,00 €</w:t>
            </w:r>
          </w:p>
        </w:tc>
        <w:tc>
          <w:tcPr>
            <w:tcW w:w="1798" w:type="dxa"/>
            <w:tcBorders>
              <w:top w:val="nil"/>
              <w:left w:val="single" w:sz="8" w:space="0" w:color="auto"/>
              <w:bottom w:val="single" w:sz="8" w:space="0" w:color="auto"/>
              <w:right w:val="single" w:sz="8" w:space="0" w:color="auto"/>
            </w:tcBorders>
            <w:shd w:val="clear" w:color="auto" w:fill="4F81BD"/>
            <w:noWrap/>
            <w:vAlign w:val="center"/>
            <w:hideMark/>
          </w:tcPr>
          <w:p w14:paraId="5180E38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16.600.000,00 €</w:t>
            </w:r>
          </w:p>
        </w:tc>
      </w:tr>
      <w:tr w:rsidR="00EF74D5" w:rsidRPr="00EF74D5" w14:paraId="79DB4449" w14:textId="77777777" w:rsidTr="00ED2C19">
        <w:trPr>
          <w:trHeight w:val="441"/>
          <w:jc w:val="center"/>
        </w:trPr>
        <w:tc>
          <w:tcPr>
            <w:tcW w:w="2300" w:type="dxa"/>
            <w:noWrap/>
            <w:vAlign w:val="bottom"/>
            <w:hideMark/>
          </w:tcPr>
          <w:p w14:paraId="5061992B" w14:textId="77777777" w:rsidR="00EF74D5" w:rsidRPr="00EF74D5" w:rsidRDefault="00EF74D5" w:rsidP="00EF74D5">
            <w:pPr>
              <w:spacing w:after="0" w:line="240" w:lineRule="auto"/>
              <w:rPr>
                <w:rFonts w:ascii="Times New Roman" w:eastAsia="Times New Roman" w:hAnsi="Times New Roman" w:cs="Times New Roman"/>
                <w:b/>
                <w:bCs/>
                <w:i/>
                <w:iCs/>
                <w:sz w:val="20"/>
                <w:szCs w:val="20"/>
                <w:lang w:eastAsia="es-ES"/>
              </w:rPr>
            </w:pPr>
          </w:p>
        </w:tc>
        <w:tc>
          <w:tcPr>
            <w:tcW w:w="1314" w:type="dxa"/>
            <w:noWrap/>
            <w:vAlign w:val="bottom"/>
            <w:hideMark/>
          </w:tcPr>
          <w:p w14:paraId="4B3DE46E"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637" w:type="dxa"/>
            <w:noWrap/>
            <w:vAlign w:val="bottom"/>
            <w:hideMark/>
          </w:tcPr>
          <w:p w14:paraId="207139B0"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581" w:type="dxa"/>
            <w:noWrap/>
            <w:vAlign w:val="bottom"/>
            <w:hideMark/>
          </w:tcPr>
          <w:p w14:paraId="32BED3BB"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647" w:type="dxa"/>
            <w:noWrap/>
            <w:vAlign w:val="bottom"/>
            <w:hideMark/>
          </w:tcPr>
          <w:p w14:paraId="5DCD68A6"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798" w:type="dxa"/>
            <w:tcBorders>
              <w:top w:val="nil"/>
              <w:left w:val="single" w:sz="8" w:space="0" w:color="auto"/>
              <w:bottom w:val="single" w:sz="8" w:space="0" w:color="auto"/>
              <w:right w:val="single" w:sz="8" w:space="0" w:color="auto"/>
            </w:tcBorders>
            <w:shd w:val="clear" w:color="auto" w:fill="4F81BD"/>
            <w:noWrap/>
            <w:vAlign w:val="center"/>
            <w:hideMark/>
          </w:tcPr>
          <w:p w14:paraId="2C349F9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4 anualidades</w:t>
            </w:r>
          </w:p>
        </w:tc>
      </w:tr>
    </w:tbl>
    <w:p w14:paraId="6BD79BF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val="x-none" w:eastAsia="x-none"/>
        </w:rPr>
      </w:pPr>
    </w:p>
    <w:p w14:paraId="4986CE29" w14:textId="77777777" w:rsidR="00EF74D5" w:rsidRPr="00EF74D5" w:rsidRDefault="00EF74D5" w:rsidP="00D256E5">
      <w:pPr>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Finalmente se presenta la tabla explicativa de las diferentes asignaciones, para cada uno de los municipios de la isla de La Palma, diferenciando el criterio de distribución aplicado en cada caso:</w:t>
      </w:r>
    </w:p>
    <w:p w14:paraId="539FD1BC" w14:textId="77777777" w:rsidR="00EF74D5" w:rsidRPr="00EF74D5" w:rsidRDefault="00EF74D5" w:rsidP="00EF74D5">
      <w:pPr>
        <w:spacing w:after="0" w:line="240" w:lineRule="auto"/>
        <w:ind w:firstLine="708"/>
        <w:jc w:val="both"/>
        <w:rPr>
          <w:rFonts w:ascii="Times New Roman" w:eastAsia="Times New Roman" w:hAnsi="Times New Roman" w:cs="Times New Roman"/>
          <w:i/>
          <w:iCs/>
          <w:sz w:val="20"/>
          <w:szCs w:val="20"/>
          <w:lang w:eastAsia="es-ES"/>
        </w:rPr>
      </w:pPr>
    </w:p>
    <w:tbl>
      <w:tblPr>
        <w:tblW w:w="10155" w:type="dxa"/>
        <w:jc w:val="center"/>
        <w:tblCellMar>
          <w:left w:w="70" w:type="dxa"/>
          <w:right w:w="70" w:type="dxa"/>
        </w:tblCellMar>
        <w:tblLook w:val="04A0" w:firstRow="1" w:lastRow="0" w:firstColumn="1" w:lastColumn="0" w:noHBand="0" w:noVBand="1"/>
      </w:tblPr>
      <w:tblGrid>
        <w:gridCol w:w="2244"/>
        <w:gridCol w:w="1214"/>
        <w:gridCol w:w="1611"/>
        <w:gridCol w:w="1665"/>
        <w:gridCol w:w="1629"/>
        <w:gridCol w:w="1792"/>
      </w:tblGrid>
      <w:tr w:rsidR="00EF74D5" w:rsidRPr="00EF74D5" w14:paraId="27A4D4DC" w14:textId="77777777" w:rsidTr="00ED2C19">
        <w:trPr>
          <w:trHeight w:val="595"/>
          <w:jc w:val="center"/>
        </w:trPr>
        <w:tc>
          <w:tcPr>
            <w:tcW w:w="10155" w:type="dxa"/>
            <w:gridSpan w:val="6"/>
            <w:tcBorders>
              <w:top w:val="single" w:sz="8" w:space="0" w:color="auto"/>
              <w:left w:val="single" w:sz="8" w:space="0" w:color="auto"/>
              <w:bottom w:val="single" w:sz="8" w:space="0" w:color="auto"/>
              <w:right w:val="single" w:sz="8" w:space="0" w:color="000000"/>
            </w:tcBorders>
            <w:shd w:val="clear" w:color="auto" w:fill="4F81BD"/>
            <w:noWrap/>
            <w:vAlign w:val="center"/>
            <w:hideMark/>
          </w:tcPr>
          <w:p w14:paraId="353E0725"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Plan de Cooperación Insular 2025/2028</w:t>
            </w:r>
          </w:p>
        </w:tc>
      </w:tr>
      <w:tr w:rsidR="00EF74D5" w:rsidRPr="00EF74D5" w14:paraId="40C6F96C" w14:textId="77777777" w:rsidTr="00ED2C19">
        <w:trPr>
          <w:trHeight w:val="351"/>
          <w:jc w:val="center"/>
        </w:trPr>
        <w:tc>
          <w:tcPr>
            <w:tcW w:w="10155" w:type="dxa"/>
            <w:gridSpan w:val="6"/>
            <w:tcBorders>
              <w:top w:val="single" w:sz="8" w:space="0" w:color="auto"/>
              <w:left w:val="single" w:sz="8" w:space="0" w:color="auto"/>
              <w:bottom w:val="single" w:sz="8" w:space="0" w:color="auto"/>
              <w:right w:val="single" w:sz="8" w:space="0" w:color="000000"/>
            </w:tcBorders>
            <w:shd w:val="clear" w:color="auto" w:fill="4F81BD"/>
            <w:noWrap/>
            <w:vAlign w:val="center"/>
            <w:hideMark/>
          </w:tcPr>
          <w:p w14:paraId="7986BB2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Asignaciones en base al Criterio de Distribución</w:t>
            </w:r>
          </w:p>
        </w:tc>
      </w:tr>
      <w:tr w:rsidR="00EF74D5" w:rsidRPr="00EF74D5" w14:paraId="4040D1FD" w14:textId="77777777" w:rsidTr="00ED2C19">
        <w:trPr>
          <w:trHeight w:val="732"/>
          <w:jc w:val="center"/>
        </w:trPr>
        <w:tc>
          <w:tcPr>
            <w:tcW w:w="2244" w:type="dxa"/>
            <w:tcBorders>
              <w:top w:val="nil"/>
              <w:left w:val="single" w:sz="8" w:space="0" w:color="auto"/>
              <w:bottom w:val="single" w:sz="8" w:space="0" w:color="auto"/>
              <w:right w:val="single" w:sz="8" w:space="0" w:color="auto"/>
            </w:tcBorders>
            <w:shd w:val="clear" w:color="auto" w:fill="8DB4E3"/>
            <w:vAlign w:val="center"/>
            <w:hideMark/>
          </w:tcPr>
          <w:p w14:paraId="2C5B82DF"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Municipio</w:t>
            </w:r>
          </w:p>
        </w:tc>
        <w:tc>
          <w:tcPr>
            <w:tcW w:w="1214" w:type="dxa"/>
            <w:tcBorders>
              <w:top w:val="nil"/>
              <w:left w:val="nil"/>
              <w:bottom w:val="single" w:sz="8" w:space="0" w:color="auto"/>
              <w:right w:val="single" w:sz="8" w:space="0" w:color="auto"/>
            </w:tcBorders>
            <w:shd w:val="clear" w:color="auto" w:fill="8DB4E3"/>
            <w:vAlign w:val="center"/>
            <w:hideMark/>
          </w:tcPr>
          <w:p w14:paraId="4DB8684C"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Población Municipio</w:t>
            </w:r>
          </w:p>
        </w:tc>
        <w:tc>
          <w:tcPr>
            <w:tcW w:w="1611" w:type="dxa"/>
            <w:tcBorders>
              <w:top w:val="nil"/>
              <w:left w:val="nil"/>
              <w:bottom w:val="single" w:sz="8" w:space="0" w:color="auto"/>
              <w:right w:val="single" w:sz="8" w:space="0" w:color="auto"/>
            </w:tcBorders>
            <w:shd w:val="clear" w:color="auto" w:fill="8DB4E3"/>
            <w:vAlign w:val="center"/>
            <w:hideMark/>
          </w:tcPr>
          <w:p w14:paraId="368609CC"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Anual Criterio Igualdad</w:t>
            </w:r>
          </w:p>
        </w:tc>
        <w:tc>
          <w:tcPr>
            <w:tcW w:w="1665" w:type="dxa"/>
            <w:tcBorders>
              <w:top w:val="nil"/>
              <w:left w:val="nil"/>
              <w:bottom w:val="single" w:sz="8" w:space="0" w:color="auto"/>
              <w:right w:val="single" w:sz="8" w:space="0" w:color="auto"/>
            </w:tcBorders>
            <w:shd w:val="clear" w:color="auto" w:fill="8DB4E3"/>
            <w:vAlign w:val="center"/>
            <w:hideMark/>
          </w:tcPr>
          <w:p w14:paraId="4F3296F3"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Anual Criterio Población</w:t>
            </w:r>
          </w:p>
        </w:tc>
        <w:tc>
          <w:tcPr>
            <w:tcW w:w="1629" w:type="dxa"/>
            <w:tcBorders>
              <w:top w:val="nil"/>
              <w:left w:val="nil"/>
              <w:bottom w:val="single" w:sz="8" w:space="0" w:color="auto"/>
              <w:right w:val="single" w:sz="8" w:space="0" w:color="auto"/>
            </w:tcBorders>
            <w:shd w:val="clear" w:color="auto" w:fill="8DB4E3"/>
            <w:vAlign w:val="center"/>
            <w:hideMark/>
          </w:tcPr>
          <w:p w14:paraId="62D5B8D3"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Municipal Anual</w:t>
            </w:r>
          </w:p>
        </w:tc>
        <w:tc>
          <w:tcPr>
            <w:tcW w:w="1792" w:type="dxa"/>
            <w:tcBorders>
              <w:top w:val="nil"/>
              <w:left w:val="nil"/>
              <w:bottom w:val="single" w:sz="8" w:space="0" w:color="auto"/>
              <w:right w:val="single" w:sz="8" w:space="0" w:color="auto"/>
            </w:tcBorders>
            <w:shd w:val="clear" w:color="auto" w:fill="8DB4E3"/>
            <w:vAlign w:val="center"/>
            <w:hideMark/>
          </w:tcPr>
          <w:p w14:paraId="3C205A9B"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Asignación Total Plan Cooperación</w:t>
            </w:r>
          </w:p>
        </w:tc>
      </w:tr>
      <w:tr w:rsidR="00EF74D5" w:rsidRPr="00EF74D5" w14:paraId="1912E273"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11C49D0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Barlovento</w:t>
            </w:r>
          </w:p>
        </w:tc>
        <w:tc>
          <w:tcPr>
            <w:tcW w:w="1214" w:type="dxa"/>
            <w:tcBorders>
              <w:top w:val="nil"/>
              <w:left w:val="nil"/>
              <w:bottom w:val="single" w:sz="4" w:space="0" w:color="auto"/>
              <w:right w:val="single" w:sz="8" w:space="0" w:color="auto"/>
            </w:tcBorders>
            <w:noWrap/>
            <w:vAlign w:val="bottom"/>
            <w:hideMark/>
          </w:tcPr>
          <w:p w14:paraId="3EC9896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2,32%</w:t>
            </w:r>
          </w:p>
        </w:tc>
        <w:tc>
          <w:tcPr>
            <w:tcW w:w="1611" w:type="dxa"/>
            <w:tcBorders>
              <w:top w:val="nil"/>
              <w:left w:val="nil"/>
              <w:bottom w:val="single" w:sz="4" w:space="0" w:color="auto"/>
              <w:right w:val="single" w:sz="8" w:space="0" w:color="auto"/>
            </w:tcBorders>
            <w:noWrap/>
            <w:vAlign w:val="bottom"/>
            <w:hideMark/>
          </w:tcPr>
          <w:p w14:paraId="54AA4A6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23F44A0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48.093,00 €</w:t>
            </w:r>
          </w:p>
        </w:tc>
        <w:tc>
          <w:tcPr>
            <w:tcW w:w="1629" w:type="dxa"/>
            <w:tcBorders>
              <w:top w:val="nil"/>
              <w:left w:val="nil"/>
              <w:bottom w:val="single" w:sz="4" w:space="0" w:color="auto"/>
              <w:right w:val="single" w:sz="8" w:space="0" w:color="auto"/>
            </w:tcBorders>
            <w:noWrap/>
            <w:vAlign w:val="bottom"/>
            <w:hideMark/>
          </w:tcPr>
          <w:p w14:paraId="6DC8996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196.307,28 €</w:t>
            </w:r>
          </w:p>
        </w:tc>
        <w:tc>
          <w:tcPr>
            <w:tcW w:w="1792" w:type="dxa"/>
            <w:tcBorders>
              <w:top w:val="nil"/>
              <w:left w:val="nil"/>
              <w:bottom w:val="single" w:sz="4" w:space="0" w:color="auto"/>
              <w:right w:val="single" w:sz="8" w:space="0" w:color="auto"/>
            </w:tcBorders>
            <w:noWrap/>
            <w:vAlign w:val="bottom"/>
            <w:hideMark/>
          </w:tcPr>
          <w:p w14:paraId="43B1DA5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785.229,12 €</w:t>
            </w:r>
          </w:p>
        </w:tc>
      </w:tr>
      <w:tr w:rsidR="00EF74D5" w:rsidRPr="00EF74D5" w14:paraId="2F923B5F"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0486264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Breña Alta</w:t>
            </w:r>
          </w:p>
        </w:tc>
        <w:tc>
          <w:tcPr>
            <w:tcW w:w="1214" w:type="dxa"/>
            <w:tcBorders>
              <w:top w:val="nil"/>
              <w:left w:val="nil"/>
              <w:bottom w:val="single" w:sz="4" w:space="0" w:color="auto"/>
              <w:right w:val="single" w:sz="8" w:space="0" w:color="auto"/>
            </w:tcBorders>
            <w:noWrap/>
            <w:vAlign w:val="bottom"/>
            <w:hideMark/>
          </w:tcPr>
          <w:p w14:paraId="2976423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8,71%</w:t>
            </w:r>
          </w:p>
        </w:tc>
        <w:tc>
          <w:tcPr>
            <w:tcW w:w="1611" w:type="dxa"/>
            <w:tcBorders>
              <w:top w:val="nil"/>
              <w:left w:val="nil"/>
              <w:bottom w:val="single" w:sz="4" w:space="0" w:color="auto"/>
              <w:right w:val="single" w:sz="8" w:space="0" w:color="auto"/>
            </w:tcBorders>
            <w:noWrap/>
            <w:vAlign w:val="bottom"/>
            <w:hideMark/>
          </w:tcPr>
          <w:p w14:paraId="38D7E19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4CF6705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180.719,82 €</w:t>
            </w:r>
          </w:p>
        </w:tc>
        <w:tc>
          <w:tcPr>
            <w:tcW w:w="1629" w:type="dxa"/>
            <w:tcBorders>
              <w:top w:val="nil"/>
              <w:left w:val="nil"/>
              <w:bottom w:val="single" w:sz="4" w:space="0" w:color="auto"/>
              <w:right w:val="single" w:sz="8" w:space="0" w:color="auto"/>
            </w:tcBorders>
            <w:noWrap/>
            <w:vAlign w:val="bottom"/>
            <w:hideMark/>
          </w:tcPr>
          <w:p w14:paraId="25409791"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328.934,11 €</w:t>
            </w:r>
          </w:p>
        </w:tc>
        <w:tc>
          <w:tcPr>
            <w:tcW w:w="1792" w:type="dxa"/>
            <w:tcBorders>
              <w:top w:val="nil"/>
              <w:left w:val="nil"/>
              <w:bottom w:val="single" w:sz="4" w:space="0" w:color="auto"/>
              <w:right w:val="single" w:sz="8" w:space="0" w:color="auto"/>
            </w:tcBorders>
            <w:noWrap/>
            <w:vAlign w:val="bottom"/>
            <w:hideMark/>
          </w:tcPr>
          <w:p w14:paraId="3A0366F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1.315.736,43 €</w:t>
            </w:r>
          </w:p>
        </w:tc>
      </w:tr>
      <w:tr w:rsidR="00EF74D5" w:rsidRPr="00EF74D5" w14:paraId="37D0F1A3"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17FC67F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Breña Baja</w:t>
            </w:r>
          </w:p>
        </w:tc>
        <w:tc>
          <w:tcPr>
            <w:tcW w:w="1214" w:type="dxa"/>
            <w:tcBorders>
              <w:top w:val="nil"/>
              <w:left w:val="nil"/>
              <w:bottom w:val="single" w:sz="4" w:space="0" w:color="auto"/>
              <w:right w:val="single" w:sz="8" w:space="0" w:color="auto"/>
            </w:tcBorders>
            <w:noWrap/>
            <w:vAlign w:val="bottom"/>
            <w:hideMark/>
          </w:tcPr>
          <w:p w14:paraId="492DD21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7,11%</w:t>
            </w:r>
          </w:p>
        </w:tc>
        <w:tc>
          <w:tcPr>
            <w:tcW w:w="1611" w:type="dxa"/>
            <w:tcBorders>
              <w:top w:val="nil"/>
              <w:left w:val="nil"/>
              <w:bottom w:val="single" w:sz="4" w:space="0" w:color="auto"/>
              <w:right w:val="single" w:sz="8" w:space="0" w:color="auto"/>
            </w:tcBorders>
            <w:noWrap/>
            <w:vAlign w:val="bottom"/>
            <w:hideMark/>
          </w:tcPr>
          <w:p w14:paraId="7DE08D6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2A9D56E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147.519,82 €</w:t>
            </w:r>
          </w:p>
        </w:tc>
        <w:tc>
          <w:tcPr>
            <w:tcW w:w="1629" w:type="dxa"/>
            <w:tcBorders>
              <w:top w:val="nil"/>
              <w:left w:val="nil"/>
              <w:bottom w:val="single" w:sz="4" w:space="0" w:color="auto"/>
              <w:right w:val="single" w:sz="8" w:space="0" w:color="auto"/>
            </w:tcBorders>
            <w:noWrap/>
            <w:vAlign w:val="bottom"/>
            <w:hideMark/>
          </w:tcPr>
          <w:p w14:paraId="711A9A87"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295.734,11 €</w:t>
            </w:r>
          </w:p>
        </w:tc>
        <w:tc>
          <w:tcPr>
            <w:tcW w:w="1792" w:type="dxa"/>
            <w:tcBorders>
              <w:top w:val="nil"/>
              <w:left w:val="nil"/>
              <w:bottom w:val="single" w:sz="4" w:space="0" w:color="auto"/>
              <w:right w:val="single" w:sz="8" w:space="0" w:color="auto"/>
            </w:tcBorders>
            <w:noWrap/>
            <w:vAlign w:val="bottom"/>
            <w:hideMark/>
          </w:tcPr>
          <w:p w14:paraId="24A70E0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1.182.936,43 €</w:t>
            </w:r>
          </w:p>
        </w:tc>
      </w:tr>
      <w:tr w:rsidR="00EF74D5" w:rsidRPr="00EF74D5" w14:paraId="4C1528F0"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65D2D9A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Fuencaliente</w:t>
            </w:r>
          </w:p>
        </w:tc>
        <w:tc>
          <w:tcPr>
            <w:tcW w:w="1214" w:type="dxa"/>
            <w:tcBorders>
              <w:top w:val="nil"/>
              <w:left w:val="nil"/>
              <w:bottom w:val="single" w:sz="4" w:space="0" w:color="auto"/>
              <w:right w:val="single" w:sz="8" w:space="0" w:color="auto"/>
            </w:tcBorders>
            <w:noWrap/>
            <w:vAlign w:val="bottom"/>
            <w:hideMark/>
          </w:tcPr>
          <w:p w14:paraId="64F5850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2,19%</w:t>
            </w:r>
          </w:p>
        </w:tc>
        <w:tc>
          <w:tcPr>
            <w:tcW w:w="1611" w:type="dxa"/>
            <w:tcBorders>
              <w:top w:val="nil"/>
              <w:left w:val="nil"/>
              <w:bottom w:val="single" w:sz="4" w:space="0" w:color="auto"/>
              <w:right w:val="single" w:sz="8" w:space="0" w:color="auto"/>
            </w:tcBorders>
            <w:noWrap/>
            <w:vAlign w:val="bottom"/>
            <w:hideMark/>
          </w:tcPr>
          <w:p w14:paraId="39FE67A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6FDBCF1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45.544,86 €</w:t>
            </w:r>
          </w:p>
        </w:tc>
        <w:tc>
          <w:tcPr>
            <w:tcW w:w="1629" w:type="dxa"/>
            <w:tcBorders>
              <w:top w:val="nil"/>
              <w:left w:val="nil"/>
              <w:bottom w:val="single" w:sz="4" w:space="0" w:color="auto"/>
              <w:right w:val="single" w:sz="8" w:space="0" w:color="auto"/>
            </w:tcBorders>
            <w:noWrap/>
            <w:vAlign w:val="bottom"/>
            <w:hideMark/>
          </w:tcPr>
          <w:p w14:paraId="5EA428CD"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193.759,14 €</w:t>
            </w:r>
          </w:p>
        </w:tc>
        <w:tc>
          <w:tcPr>
            <w:tcW w:w="1792" w:type="dxa"/>
            <w:tcBorders>
              <w:top w:val="nil"/>
              <w:left w:val="nil"/>
              <w:bottom w:val="single" w:sz="4" w:space="0" w:color="auto"/>
              <w:right w:val="single" w:sz="8" w:space="0" w:color="auto"/>
            </w:tcBorders>
            <w:noWrap/>
            <w:vAlign w:val="bottom"/>
            <w:hideMark/>
          </w:tcPr>
          <w:p w14:paraId="5ABE281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775.036,58 €</w:t>
            </w:r>
          </w:p>
        </w:tc>
      </w:tr>
      <w:tr w:rsidR="00EF74D5" w:rsidRPr="00EF74D5" w14:paraId="41AE4BBE"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62D0619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lastRenderedPageBreak/>
              <w:t>Garafía</w:t>
            </w:r>
          </w:p>
        </w:tc>
        <w:tc>
          <w:tcPr>
            <w:tcW w:w="1214" w:type="dxa"/>
            <w:tcBorders>
              <w:top w:val="nil"/>
              <w:left w:val="nil"/>
              <w:bottom w:val="single" w:sz="4" w:space="0" w:color="auto"/>
              <w:right w:val="single" w:sz="8" w:space="0" w:color="auto"/>
            </w:tcBorders>
            <w:noWrap/>
            <w:vAlign w:val="bottom"/>
            <w:hideMark/>
          </w:tcPr>
          <w:p w14:paraId="6F3BE47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2,28%</w:t>
            </w:r>
          </w:p>
        </w:tc>
        <w:tc>
          <w:tcPr>
            <w:tcW w:w="1611" w:type="dxa"/>
            <w:tcBorders>
              <w:top w:val="nil"/>
              <w:left w:val="nil"/>
              <w:bottom w:val="single" w:sz="4" w:space="0" w:color="auto"/>
              <w:right w:val="single" w:sz="8" w:space="0" w:color="auto"/>
            </w:tcBorders>
            <w:noWrap/>
            <w:vAlign w:val="bottom"/>
            <w:hideMark/>
          </w:tcPr>
          <w:p w14:paraId="67B8C5E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368D27E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47.400,30 €</w:t>
            </w:r>
          </w:p>
        </w:tc>
        <w:tc>
          <w:tcPr>
            <w:tcW w:w="1629" w:type="dxa"/>
            <w:tcBorders>
              <w:top w:val="nil"/>
              <w:left w:val="nil"/>
              <w:bottom w:val="single" w:sz="4" w:space="0" w:color="auto"/>
              <w:right w:val="single" w:sz="8" w:space="0" w:color="auto"/>
            </w:tcBorders>
            <w:noWrap/>
            <w:vAlign w:val="bottom"/>
            <w:hideMark/>
          </w:tcPr>
          <w:p w14:paraId="6041965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195.614,58 €</w:t>
            </w:r>
          </w:p>
        </w:tc>
        <w:tc>
          <w:tcPr>
            <w:tcW w:w="1792" w:type="dxa"/>
            <w:tcBorders>
              <w:top w:val="nil"/>
              <w:left w:val="nil"/>
              <w:bottom w:val="single" w:sz="4" w:space="0" w:color="auto"/>
              <w:right w:val="single" w:sz="8" w:space="0" w:color="auto"/>
            </w:tcBorders>
            <w:noWrap/>
            <w:vAlign w:val="bottom"/>
            <w:hideMark/>
          </w:tcPr>
          <w:p w14:paraId="4F31B9B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782.458,34 €</w:t>
            </w:r>
          </w:p>
        </w:tc>
      </w:tr>
      <w:tr w:rsidR="00EF74D5" w:rsidRPr="00EF74D5" w14:paraId="306CAAF7"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569C7C9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Los Llanos de Aridane</w:t>
            </w:r>
          </w:p>
        </w:tc>
        <w:tc>
          <w:tcPr>
            <w:tcW w:w="1214" w:type="dxa"/>
            <w:tcBorders>
              <w:top w:val="nil"/>
              <w:left w:val="nil"/>
              <w:bottom w:val="single" w:sz="4" w:space="0" w:color="auto"/>
              <w:right w:val="single" w:sz="8" w:space="0" w:color="auto"/>
            </w:tcBorders>
            <w:noWrap/>
            <w:vAlign w:val="bottom"/>
            <w:hideMark/>
          </w:tcPr>
          <w:p w14:paraId="4C6441A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24,07%</w:t>
            </w:r>
          </w:p>
        </w:tc>
        <w:tc>
          <w:tcPr>
            <w:tcW w:w="1611" w:type="dxa"/>
            <w:tcBorders>
              <w:top w:val="nil"/>
              <w:left w:val="nil"/>
              <w:bottom w:val="single" w:sz="4" w:space="0" w:color="auto"/>
              <w:right w:val="single" w:sz="8" w:space="0" w:color="auto"/>
            </w:tcBorders>
            <w:noWrap/>
            <w:vAlign w:val="bottom"/>
            <w:hideMark/>
          </w:tcPr>
          <w:p w14:paraId="3D38C37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45AEC35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499.459,61 €</w:t>
            </w:r>
          </w:p>
        </w:tc>
        <w:tc>
          <w:tcPr>
            <w:tcW w:w="1629" w:type="dxa"/>
            <w:tcBorders>
              <w:top w:val="nil"/>
              <w:left w:val="nil"/>
              <w:bottom w:val="single" w:sz="4" w:space="0" w:color="auto"/>
              <w:right w:val="single" w:sz="8" w:space="0" w:color="auto"/>
            </w:tcBorders>
            <w:noWrap/>
            <w:vAlign w:val="bottom"/>
            <w:hideMark/>
          </w:tcPr>
          <w:p w14:paraId="5C886254"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647.673,90 €</w:t>
            </w:r>
          </w:p>
        </w:tc>
        <w:tc>
          <w:tcPr>
            <w:tcW w:w="1792" w:type="dxa"/>
            <w:tcBorders>
              <w:top w:val="nil"/>
              <w:left w:val="nil"/>
              <w:bottom w:val="single" w:sz="4" w:space="0" w:color="auto"/>
              <w:right w:val="single" w:sz="8" w:space="0" w:color="auto"/>
            </w:tcBorders>
            <w:noWrap/>
            <w:vAlign w:val="bottom"/>
            <w:hideMark/>
          </w:tcPr>
          <w:p w14:paraId="7731112C"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2.590.695,59 €</w:t>
            </w:r>
          </w:p>
        </w:tc>
      </w:tr>
      <w:tr w:rsidR="00EF74D5" w:rsidRPr="00EF74D5" w14:paraId="78EF3980"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53E7817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EL Paso</w:t>
            </w:r>
          </w:p>
        </w:tc>
        <w:tc>
          <w:tcPr>
            <w:tcW w:w="1214" w:type="dxa"/>
            <w:tcBorders>
              <w:top w:val="nil"/>
              <w:left w:val="nil"/>
              <w:bottom w:val="single" w:sz="4" w:space="0" w:color="auto"/>
              <w:right w:val="single" w:sz="8" w:space="0" w:color="auto"/>
            </w:tcBorders>
            <w:noWrap/>
            <w:vAlign w:val="bottom"/>
            <w:hideMark/>
          </w:tcPr>
          <w:p w14:paraId="735DE9B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9,50%</w:t>
            </w:r>
          </w:p>
        </w:tc>
        <w:tc>
          <w:tcPr>
            <w:tcW w:w="1611" w:type="dxa"/>
            <w:tcBorders>
              <w:top w:val="nil"/>
              <w:left w:val="nil"/>
              <w:bottom w:val="single" w:sz="4" w:space="0" w:color="auto"/>
              <w:right w:val="single" w:sz="8" w:space="0" w:color="auto"/>
            </w:tcBorders>
            <w:noWrap/>
            <w:vAlign w:val="bottom"/>
            <w:hideMark/>
          </w:tcPr>
          <w:p w14:paraId="74DB587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1DDD780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197.097,17 €</w:t>
            </w:r>
          </w:p>
        </w:tc>
        <w:tc>
          <w:tcPr>
            <w:tcW w:w="1629" w:type="dxa"/>
            <w:tcBorders>
              <w:top w:val="nil"/>
              <w:left w:val="nil"/>
              <w:bottom w:val="single" w:sz="4" w:space="0" w:color="auto"/>
              <w:right w:val="single" w:sz="8" w:space="0" w:color="auto"/>
            </w:tcBorders>
            <w:noWrap/>
            <w:vAlign w:val="bottom"/>
            <w:hideMark/>
          </w:tcPr>
          <w:p w14:paraId="5452008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345.311,45 €</w:t>
            </w:r>
          </w:p>
        </w:tc>
        <w:tc>
          <w:tcPr>
            <w:tcW w:w="1792" w:type="dxa"/>
            <w:tcBorders>
              <w:top w:val="nil"/>
              <w:left w:val="nil"/>
              <w:bottom w:val="single" w:sz="4" w:space="0" w:color="auto"/>
              <w:right w:val="single" w:sz="8" w:space="0" w:color="auto"/>
            </w:tcBorders>
            <w:noWrap/>
            <w:vAlign w:val="bottom"/>
            <w:hideMark/>
          </w:tcPr>
          <w:p w14:paraId="68EA208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1.381.245,82 €</w:t>
            </w:r>
          </w:p>
        </w:tc>
      </w:tr>
      <w:tr w:rsidR="00EF74D5" w:rsidRPr="00EF74D5" w14:paraId="0CB85BD7"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0C7DEED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Puntagorda</w:t>
            </w:r>
          </w:p>
        </w:tc>
        <w:tc>
          <w:tcPr>
            <w:tcW w:w="1214" w:type="dxa"/>
            <w:tcBorders>
              <w:top w:val="nil"/>
              <w:left w:val="nil"/>
              <w:bottom w:val="single" w:sz="4" w:space="0" w:color="auto"/>
              <w:right w:val="single" w:sz="8" w:space="0" w:color="auto"/>
            </w:tcBorders>
            <w:noWrap/>
            <w:vAlign w:val="bottom"/>
            <w:hideMark/>
          </w:tcPr>
          <w:p w14:paraId="56418EC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2,77%</w:t>
            </w:r>
          </w:p>
        </w:tc>
        <w:tc>
          <w:tcPr>
            <w:tcW w:w="1611" w:type="dxa"/>
            <w:tcBorders>
              <w:top w:val="nil"/>
              <w:left w:val="nil"/>
              <w:bottom w:val="single" w:sz="4" w:space="0" w:color="auto"/>
              <w:right w:val="single" w:sz="8" w:space="0" w:color="auto"/>
            </w:tcBorders>
            <w:noWrap/>
            <w:vAlign w:val="bottom"/>
            <w:hideMark/>
          </w:tcPr>
          <w:p w14:paraId="2C0FDAE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774DFC53"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57.394,93 €</w:t>
            </w:r>
          </w:p>
        </w:tc>
        <w:tc>
          <w:tcPr>
            <w:tcW w:w="1629" w:type="dxa"/>
            <w:tcBorders>
              <w:top w:val="nil"/>
              <w:left w:val="nil"/>
              <w:bottom w:val="single" w:sz="4" w:space="0" w:color="auto"/>
              <w:right w:val="single" w:sz="8" w:space="0" w:color="auto"/>
            </w:tcBorders>
            <w:noWrap/>
            <w:vAlign w:val="bottom"/>
            <w:hideMark/>
          </w:tcPr>
          <w:p w14:paraId="05D5FAA3"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205.609,22 €</w:t>
            </w:r>
          </w:p>
        </w:tc>
        <w:tc>
          <w:tcPr>
            <w:tcW w:w="1792" w:type="dxa"/>
            <w:tcBorders>
              <w:top w:val="nil"/>
              <w:left w:val="nil"/>
              <w:bottom w:val="single" w:sz="4" w:space="0" w:color="auto"/>
              <w:right w:val="single" w:sz="8" w:space="0" w:color="auto"/>
            </w:tcBorders>
            <w:noWrap/>
            <w:vAlign w:val="bottom"/>
            <w:hideMark/>
          </w:tcPr>
          <w:p w14:paraId="7CFCE3B4"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822.436,87 €</w:t>
            </w:r>
          </w:p>
        </w:tc>
      </w:tr>
      <w:tr w:rsidR="00EF74D5" w:rsidRPr="00EF74D5" w14:paraId="3203B6A3"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17A80CD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Puntallana</w:t>
            </w:r>
          </w:p>
        </w:tc>
        <w:tc>
          <w:tcPr>
            <w:tcW w:w="1214" w:type="dxa"/>
            <w:tcBorders>
              <w:top w:val="nil"/>
              <w:left w:val="nil"/>
              <w:bottom w:val="single" w:sz="4" w:space="0" w:color="auto"/>
              <w:right w:val="single" w:sz="8" w:space="0" w:color="auto"/>
            </w:tcBorders>
            <w:noWrap/>
            <w:vAlign w:val="bottom"/>
            <w:hideMark/>
          </w:tcPr>
          <w:p w14:paraId="2502583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3,11%</w:t>
            </w:r>
          </w:p>
        </w:tc>
        <w:tc>
          <w:tcPr>
            <w:tcW w:w="1611" w:type="dxa"/>
            <w:tcBorders>
              <w:top w:val="nil"/>
              <w:left w:val="nil"/>
              <w:bottom w:val="single" w:sz="4" w:space="0" w:color="auto"/>
              <w:right w:val="single" w:sz="8" w:space="0" w:color="auto"/>
            </w:tcBorders>
            <w:noWrap/>
            <w:vAlign w:val="bottom"/>
            <w:hideMark/>
          </w:tcPr>
          <w:p w14:paraId="66003A2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31C4F9F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64.445,60 €</w:t>
            </w:r>
          </w:p>
        </w:tc>
        <w:tc>
          <w:tcPr>
            <w:tcW w:w="1629" w:type="dxa"/>
            <w:tcBorders>
              <w:top w:val="nil"/>
              <w:left w:val="nil"/>
              <w:bottom w:val="single" w:sz="4" w:space="0" w:color="auto"/>
              <w:right w:val="single" w:sz="8" w:space="0" w:color="auto"/>
            </w:tcBorders>
            <w:noWrap/>
            <w:vAlign w:val="bottom"/>
            <w:hideMark/>
          </w:tcPr>
          <w:p w14:paraId="6CB71B60"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212.659,89 €</w:t>
            </w:r>
          </w:p>
        </w:tc>
        <w:tc>
          <w:tcPr>
            <w:tcW w:w="1792" w:type="dxa"/>
            <w:tcBorders>
              <w:top w:val="nil"/>
              <w:left w:val="nil"/>
              <w:bottom w:val="single" w:sz="4" w:space="0" w:color="auto"/>
              <w:right w:val="single" w:sz="8" w:space="0" w:color="auto"/>
            </w:tcBorders>
            <w:noWrap/>
            <w:vAlign w:val="bottom"/>
            <w:hideMark/>
          </w:tcPr>
          <w:p w14:paraId="47A2221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850.639,56 €</w:t>
            </w:r>
          </w:p>
        </w:tc>
      </w:tr>
      <w:tr w:rsidR="00EF74D5" w:rsidRPr="00EF74D5" w14:paraId="7B1549E8"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5382479B"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San Andrés y Sauces</w:t>
            </w:r>
          </w:p>
        </w:tc>
        <w:tc>
          <w:tcPr>
            <w:tcW w:w="1214" w:type="dxa"/>
            <w:tcBorders>
              <w:top w:val="nil"/>
              <w:left w:val="nil"/>
              <w:bottom w:val="single" w:sz="4" w:space="0" w:color="auto"/>
              <w:right w:val="single" w:sz="8" w:space="0" w:color="auto"/>
            </w:tcBorders>
            <w:noWrap/>
            <w:vAlign w:val="bottom"/>
            <w:hideMark/>
          </w:tcPr>
          <w:p w14:paraId="4801EE9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5,03%</w:t>
            </w:r>
          </w:p>
        </w:tc>
        <w:tc>
          <w:tcPr>
            <w:tcW w:w="1611" w:type="dxa"/>
            <w:tcBorders>
              <w:top w:val="nil"/>
              <w:left w:val="nil"/>
              <w:bottom w:val="single" w:sz="4" w:space="0" w:color="auto"/>
              <w:right w:val="single" w:sz="8" w:space="0" w:color="auto"/>
            </w:tcBorders>
            <w:noWrap/>
            <w:vAlign w:val="bottom"/>
            <w:hideMark/>
          </w:tcPr>
          <w:p w14:paraId="0D2AABD7"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390F053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104.374,66 €</w:t>
            </w:r>
          </w:p>
        </w:tc>
        <w:tc>
          <w:tcPr>
            <w:tcW w:w="1629" w:type="dxa"/>
            <w:tcBorders>
              <w:top w:val="nil"/>
              <w:left w:val="nil"/>
              <w:bottom w:val="single" w:sz="4" w:space="0" w:color="auto"/>
              <w:right w:val="single" w:sz="8" w:space="0" w:color="auto"/>
            </w:tcBorders>
            <w:noWrap/>
            <w:vAlign w:val="bottom"/>
            <w:hideMark/>
          </w:tcPr>
          <w:p w14:paraId="1046D11E"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252.588,95 €</w:t>
            </w:r>
          </w:p>
        </w:tc>
        <w:tc>
          <w:tcPr>
            <w:tcW w:w="1792" w:type="dxa"/>
            <w:tcBorders>
              <w:top w:val="nil"/>
              <w:left w:val="nil"/>
              <w:bottom w:val="single" w:sz="4" w:space="0" w:color="auto"/>
              <w:right w:val="single" w:sz="8" w:space="0" w:color="auto"/>
            </w:tcBorders>
            <w:noWrap/>
            <w:vAlign w:val="bottom"/>
            <w:hideMark/>
          </w:tcPr>
          <w:p w14:paraId="07D114B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1.010.355,80 €</w:t>
            </w:r>
          </w:p>
        </w:tc>
      </w:tr>
      <w:tr w:rsidR="00EF74D5" w:rsidRPr="00EF74D5" w14:paraId="1EE822C9"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7AC152C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S.C de La Palma</w:t>
            </w:r>
          </w:p>
        </w:tc>
        <w:tc>
          <w:tcPr>
            <w:tcW w:w="1214" w:type="dxa"/>
            <w:tcBorders>
              <w:top w:val="nil"/>
              <w:left w:val="nil"/>
              <w:bottom w:val="single" w:sz="4" w:space="0" w:color="auto"/>
              <w:right w:val="single" w:sz="8" w:space="0" w:color="auto"/>
            </w:tcBorders>
            <w:noWrap/>
            <w:vAlign w:val="bottom"/>
            <w:hideMark/>
          </w:tcPr>
          <w:p w14:paraId="65915BC1"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18,41%</w:t>
            </w:r>
          </w:p>
        </w:tc>
        <w:tc>
          <w:tcPr>
            <w:tcW w:w="1611" w:type="dxa"/>
            <w:tcBorders>
              <w:top w:val="nil"/>
              <w:left w:val="nil"/>
              <w:bottom w:val="single" w:sz="4" w:space="0" w:color="auto"/>
              <w:right w:val="single" w:sz="8" w:space="0" w:color="auto"/>
            </w:tcBorders>
            <w:noWrap/>
            <w:vAlign w:val="bottom"/>
            <w:hideMark/>
          </w:tcPr>
          <w:p w14:paraId="1479F5A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25D0ADE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381.997,91 €</w:t>
            </w:r>
          </w:p>
        </w:tc>
        <w:tc>
          <w:tcPr>
            <w:tcW w:w="1629" w:type="dxa"/>
            <w:tcBorders>
              <w:top w:val="nil"/>
              <w:left w:val="nil"/>
              <w:bottom w:val="single" w:sz="4" w:space="0" w:color="auto"/>
              <w:right w:val="single" w:sz="8" w:space="0" w:color="auto"/>
            </w:tcBorders>
            <w:noWrap/>
            <w:vAlign w:val="bottom"/>
            <w:hideMark/>
          </w:tcPr>
          <w:p w14:paraId="51AD3CC8"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530.212,20 €</w:t>
            </w:r>
          </w:p>
        </w:tc>
        <w:tc>
          <w:tcPr>
            <w:tcW w:w="1792" w:type="dxa"/>
            <w:tcBorders>
              <w:top w:val="nil"/>
              <w:left w:val="nil"/>
              <w:bottom w:val="single" w:sz="4" w:space="0" w:color="auto"/>
              <w:right w:val="single" w:sz="8" w:space="0" w:color="auto"/>
            </w:tcBorders>
            <w:noWrap/>
            <w:vAlign w:val="bottom"/>
            <w:hideMark/>
          </w:tcPr>
          <w:p w14:paraId="7E019CC5"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2.120.848,80 €</w:t>
            </w:r>
          </w:p>
        </w:tc>
      </w:tr>
      <w:tr w:rsidR="00EF74D5" w:rsidRPr="00EF74D5" w14:paraId="50ADB519"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4A8B3E2E"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Tazacorte</w:t>
            </w:r>
          </w:p>
        </w:tc>
        <w:tc>
          <w:tcPr>
            <w:tcW w:w="1214" w:type="dxa"/>
            <w:tcBorders>
              <w:top w:val="nil"/>
              <w:left w:val="nil"/>
              <w:bottom w:val="single" w:sz="4" w:space="0" w:color="auto"/>
              <w:right w:val="single" w:sz="8" w:space="0" w:color="auto"/>
            </w:tcBorders>
            <w:noWrap/>
            <w:vAlign w:val="bottom"/>
            <w:hideMark/>
          </w:tcPr>
          <w:p w14:paraId="5ADD374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5,45%</w:t>
            </w:r>
          </w:p>
        </w:tc>
        <w:tc>
          <w:tcPr>
            <w:tcW w:w="1611" w:type="dxa"/>
            <w:tcBorders>
              <w:top w:val="nil"/>
              <w:left w:val="nil"/>
              <w:bottom w:val="single" w:sz="4" w:space="0" w:color="auto"/>
              <w:right w:val="single" w:sz="8" w:space="0" w:color="auto"/>
            </w:tcBorders>
            <w:noWrap/>
            <w:vAlign w:val="bottom"/>
            <w:hideMark/>
          </w:tcPr>
          <w:p w14:paraId="739EDDC8"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30AF41EF"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113.181,82 €</w:t>
            </w:r>
          </w:p>
        </w:tc>
        <w:tc>
          <w:tcPr>
            <w:tcW w:w="1629" w:type="dxa"/>
            <w:tcBorders>
              <w:top w:val="nil"/>
              <w:left w:val="nil"/>
              <w:bottom w:val="single" w:sz="4" w:space="0" w:color="auto"/>
              <w:right w:val="single" w:sz="8" w:space="0" w:color="auto"/>
            </w:tcBorders>
            <w:noWrap/>
            <w:vAlign w:val="bottom"/>
            <w:hideMark/>
          </w:tcPr>
          <w:p w14:paraId="4E814677"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261.396,10 €</w:t>
            </w:r>
          </w:p>
        </w:tc>
        <w:tc>
          <w:tcPr>
            <w:tcW w:w="1792" w:type="dxa"/>
            <w:tcBorders>
              <w:top w:val="nil"/>
              <w:left w:val="nil"/>
              <w:bottom w:val="single" w:sz="4" w:space="0" w:color="auto"/>
              <w:right w:val="single" w:sz="8" w:space="0" w:color="auto"/>
            </w:tcBorders>
            <w:noWrap/>
            <w:vAlign w:val="bottom"/>
            <w:hideMark/>
          </w:tcPr>
          <w:p w14:paraId="5079188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1.045.584,42 €</w:t>
            </w:r>
          </w:p>
        </w:tc>
      </w:tr>
      <w:tr w:rsidR="00EF74D5" w:rsidRPr="00EF74D5" w14:paraId="35DC7B14" w14:textId="77777777" w:rsidTr="00ED2C19">
        <w:trPr>
          <w:trHeight w:val="305"/>
          <w:jc w:val="center"/>
        </w:trPr>
        <w:tc>
          <w:tcPr>
            <w:tcW w:w="2244" w:type="dxa"/>
            <w:tcBorders>
              <w:top w:val="nil"/>
              <w:left w:val="single" w:sz="8" w:space="0" w:color="auto"/>
              <w:bottom w:val="single" w:sz="4" w:space="0" w:color="auto"/>
              <w:right w:val="single" w:sz="8" w:space="0" w:color="auto"/>
            </w:tcBorders>
            <w:noWrap/>
            <w:vAlign w:val="bottom"/>
            <w:hideMark/>
          </w:tcPr>
          <w:p w14:paraId="33096EAD"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Tijarafe</w:t>
            </w:r>
          </w:p>
        </w:tc>
        <w:tc>
          <w:tcPr>
            <w:tcW w:w="1214" w:type="dxa"/>
            <w:tcBorders>
              <w:top w:val="nil"/>
              <w:left w:val="nil"/>
              <w:bottom w:val="single" w:sz="4" w:space="0" w:color="auto"/>
              <w:right w:val="single" w:sz="8" w:space="0" w:color="auto"/>
            </w:tcBorders>
            <w:noWrap/>
            <w:vAlign w:val="bottom"/>
            <w:hideMark/>
          </w:tcPr>
          <w:p w14:paraId="0BE7C09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3,15%</w:t>
            </w:r>
          </w:p>
        </w:tc>
        <w:tc>
          <w:tcPr>
            <w:tcW w:w="1611" w:type="dxa"/>
            <w:tcBorders>
              <w:top w:val="nil"/>
              <w:left w:val="nil"/>
              <w:bottom w:val="single" w:sz="4" w:space="0" w:color="auto"/>
              <w:right w:val="single" w:sz="8" w:space="0" w:color="auto"/>
            </w:tcBorders>
            <w:noWrap/>
            <w:vAlign w:val="bottom"/>
            <w:hideMark/>
          </w:tcPr>
          <w:p w14:paraId="54D3F6E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4" w:space="0" w:color="auto"/>
              <w:right w:val="single" w:sz="8" w:space="0" w:color="auto"/>
            </w:tcBorders>
            <w:noWrap/>
            <w:vAlign w:val="bottom"/>
            <w:hideMark/>
          </w:tcPr>
          <w:p w14:paraId="62B32560"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65.311,48 €</w:t>
            </w:r>
          </w:p>
        </w:tc>
        <w:tc>
          <w:tcPr>
            <w:tcW w:w="1629" w:type="dxa"/>
            <w:tcBorders>
              <w:top w:val="nil"/>
              <w:left w:val="nil"/>
              <w:bottom w:val="single" w:sz="4" w:space="0" w:color="auto"/>
              <w:right w:val="single" w:sz="8" w:space="0" w:color="auto"/>
            </w:tcBorders>
            <w:noWrap/>
            <w:vAlign w:val="bottom"/>
            <w:hideMark/>
          </w:tcPr>
          <w:p w14:paraId="0DADB59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213.525,76 €</w:t>
            </w:r>
          </w:p>
        </w:tc>
        <w:tc>
          <w:tcPr>
            <w:tcW w:w="1792" w:type="dxa"/>
            <w:tcBorders>
              <w:top w:val="nil"/>
              <w:left w:val="nil"/>
              <w:bottom w:val="single" w:sz="4" w:space="0" w:color="auto"/>
              <w:right w:val="single" w:sz="8" w:space="0" w:color="auto"/>
            </w:tcBorders>
            <w:noWrap/>
            <w:vAlign w:val="bottom"/>
            <w:hideMark/>
          </w:tcPr>
          <w:p w14:paraId="5C1BE992"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854.103,04 €</w:t>
            </w:r>
          </w:p>
        </w:tc>
      </w:tr>
      <w:tr w:rsidR="00EF74D5" w:rsidRPr="00EF74D5" w14:paraId="2F54ACF3" w14:textId="77777777" w:rsidTr="00ED2C19">
        <w:trPr>
          <w:trHeight w:val="320"/>
          <w:jc w:val="center"/>
        </w:trPr>
        <w:tc>
          <w:tcPr>
            <w:tcW w:w="2244" w:type="dxa"/>
            <w:tcBorders>
              <w:top w:val="nil"/>
              <w:left w:val="single" w:sz="8" w:space="0" w:color="auto"/>
              <w:bottom w:val="single" w:sz="8" w:space="0" w:color="auto"/>
              <w:right w:val="single" w:sz="8" w:space="0" w:color="auto"/>
            </w:tcBorders>
            <w:noWrap/>
            <w:vAlign w:val="bottom"/>
            <w:hideMark/>
          </w:tcPr>
          <w:p w14:paraId="666A7D7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Villa de Mazo</w:t>
            </w:r>
          </w:p>
        </w:tc>
        <w:tc>
          <w:tcPr>
            <w:tcW w:w="1214" w:type="dxa"/>
            <w:tcBorders>
              <w:top w:val="nil"/>
              <w:left w:val="nil"/>
              <w:bottom w:val="single" w:sz="8" w:space="0" w:color="auto"/>
              <w:right w:val="single" w:sz="8" w:space="0" w:color="auto"/>
            </w:tcBorders>
            <w:noWrap/>
            <w:vAlign w:val="bottom"/>
            <w:hideMark/>
          </w:tcPr>
          <w:p w14:paraId="1E5C17D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5,90%</w:t>
            </w:r>
          </w:p>
        </w:tc>
        <w:tc>
          <w:tcPr>
            <w:tcW w:w="1611" w:type="dxa"/>
            <w:tcBorders>
              <w:top w:val="nil"/>
              <w:left w:val="nil"/>
              <w:bottom w:val="single" w:sz="8" w:space="0" w:color="auto"/>
              <w:right w:val="single" w:sz="8" w:space="0" w:color="auto"/>
            </w:tcBorders>
            <w:noWrap/>
            <w:vAlign w:val="bottom"/>
            <w:hideMark/>
          </w:tcPr>
          <w:p w14:paraId="4E0B9C99"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148.214,29 €</w:t>
            </w:r>
          </w:p>
        </w:tc>
        <w:tc>
          <w:tcPr>
            <w:tcW w:w="1665" w:type="dxa"/>
            <w:tcBorders>
              <w:top w:val="nil"/>
              <w:left w:val="nil"/>
              <w:bottom w:val="single" w:sz="8" w:space="0" w:color="auto"/>
              <w:right w:val="single" w:sz="8" w:space="0" w:color="auto"/>
            </w:tcBorders>
            <w:noWrap/>
            <w:vAlign w:val="bottom"/>
            <w:hideMark/>
          </w:tcPr>
          <w:p w14:paraId="2E837F56"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122.459,02 €</w:t>
            </w:r>
          </w:p>
        </w:tc>
        <w:tc>
          <w:tcPr>
            <w:tcW w:w="1629" w:type="dxa"/>
            <w:tcBorders>
              <w:top w:val="nil"/>
              <w:left w:val="nil"/>
              <w:bottom w:val="single" w:sz="8" w:space="0" w:color="auto"/>
              <w:right w:val="single" w:sz="8" w:space="0" w:color="auto"/>
            </w:tcBorders>
            <w:noWrap/>
            <w:vAlign w:val="bottom"/>
            <w:hideMark/>
          </w:tcPr>
          <w:p w14:paraId="05B8D35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270.673,30 €</w:t>
            </w:r>
          </w:p>
        </w:tc>
        <w:tc>
          <w:tcPr>
            <w:tcW w:w="1792" w:type="dxa"/>
            <w:tcBorders>
              <w:top w:val="nil"/>
              <w:left w:val="nil"/>
              <w:bottom w:val="single" w:sz="8" w:space="0" w:color="auto"/>
              <w:right w:val="single" w:sz="8" w:space="0" w:color="auto"/>
            </w:tcBorders>
            <w:noWrap/>
            <w:vAlign w:val="bottom"/>
            <w:hideMark/>
          </w:tcPr>
          <w:p w14:paraId="1E90AD4A" w14:textId="77777777" w:rsidR="00EF74D5" w:rsidRPr="00EF74D5" w:rsidRDefault="00EF74D5" w:rsidP="00EF74D5">
            <w:pPr>
              <w:spacing w:after="0" w:line="240" w:lineRule="auto"/>
              <w:jc w:val="center"/>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i/>
                <w:iCs/>
                <w:sz w:val="20"/>
                <w:szCs w:val="20"/>
                <w:lang w:eastAsia="es-ES"/>
              </w:rPr>
              <w:t>1.082.693,21 €</w:t>
            </w:r>
          </w:p>
        </w:tc>
      </w:tr>
      <w:tr w:rsidR="00EF74D5" w:rsidRPr="00EF74D5" w14:paraId="4900AFDF" w14:textId="77777777" w:rsidTr="00ED2C19">
        <w:trPr>
          <w:trHeight w:val="518"/>
          <w:jc w:val="center"/>
        </w:trPr>
        <w:tc>
          <w:tcPr>
            <w:tcW w:w="3458" w:type="dxa"/>
            <w:gridSpan w:val="2"/>
            <w:tcBorders>
              <w:top w:val="single" w:sz="8" w:space="0" w:color="auto"/>
              <w:left w:val="single" w:sz="8" w:space="0" w:color="auto"/>
              <w:bottom w:val="single" w:sz="8" w:space="0" w:color="auto"/>
              <w:right w:val="single" w:sz="8" w:space="0" w:color="000000"/>
            </w:tcBorders>
            <w:shd w:val="clear" w:color="auto" w:fill="8DB4E3"/>
            <w:noWrap/>
            <w:vAlign w:val="center"/>
            <w:hideMark/>
          </w:tcPr>
          <w:p w14:paraId="5E7BC18A"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Total Asignación Anual</w:t>
            </w:r>
          </w:p>
        </w:tc>
        <w:tc>
          <w:tcPr>
            <w:tcW w:w="1611" w:type="dxa"/>
            <w:tcBorders>
              <w:top w:val="nil"/>
              <w:left w:val="nil"/>
              <w:bottom w:val="single" w:sz="8" w:space="0" w:color="auto"/>
              <w:right w:val="single" w:sz="8" w:space="0" w:color="auto"/>
            </w:tcBorders>
            <w:shd w:val="clear" w:color="auto" w:fill="8DB4E3"/>
            <w:noWrap/>
            <w:vAlign w:val="center"/>
            <w:hideMark/>
          </w:tcPr>
          <w:p w14:paraId="4CBCAE1D"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xml:space="preserve">2.075.000,00  </w:t>
            </w:r>
          </w:p>
        </w:tc>
        <w:tc>
          <w:tcPr>
            <w:tcW w:w="1665" w:type="dxa"/>
            <w:tcBorders>
              <w:top w:val="nil"/>
              <w:left w:val="nil"/>
              <w:bottom w:val="single" w:sz="8" w:space="0" w:color="auto"/>
              <w:right w:val="single" w:sz="8" w:space="0" w:color="auto"/>
            </w:tcBorders>
            <w:shd w:val="clear" w:color="auto" w:fill="8DB4E3"/>
            <w:noWrap/>
            <w:vAlign w:val="center"/>
            <w:hideMark/>
          </w:tcPr>
          <w:p w14:paraId="7D706659"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xml:space="preserve">2.075.000,00  </w:t>
            </w:r>
          </w:p>
        </w:tc>
        <w:tc>
          <w:tcPr>
            <w:tcW w:w="1629" w:type="dxa"/>
            <w:tcBorders>
              <w:top w:val="nil"/>
              <w:left w:val="nil"/>
              <w:bottom w:val="single" w:sz="8" w:space="0" w:color="auto"/>
              <w:right w:val="single" w:sz="8" w:space="0" w:color="auto"/>
            </w:tcBorders>
            <w:shd w:val="clear" w:color="auto" w:fill="8DB4E3"/>
            <w:noWrap/>
            <w:vAlign w:val="center"/>
            <w:hideMark/>
          </w:tcPr>
          <w:p w14:paraId="5C13600A"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 xml:space="preserve">4.150.000,00  </w:t>
            </w:r>
          </w:p>
        </w:tc>
        <w:tc>
          <w:tcPr>
            <w:tcW w:w="1792" w:type="dxa"/>
            <w:tcBorders>
              <w:top w:val="nil"/>
              <w:left w:val="nil"/>
              <w:bottom w:val="single" w:sz="8" w:space="0" w:color="auto"/>
              <w:right w:val="single" w:sz="8" w:space="0" w:color="auto"/>
            </w:tcBorders>
            <w:shd w:val="clear" w:color="auto" w:fill="4F81BD"/>
            <w:noWrap/>
            <w:vAlign w:val="center"/>
            <w:hideMark/>
          </w:tcPr>
          <w:p w14:paraId="6E583546"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16.600.000,00 €</w:t>
            </w:r>
          </w:p>
        </w:tc>
      </w:tr>
      <w:tr w:rsidR="00EF74D5" w:rsidRPr="00EF74D5" w14:paraId="07ED3D28" w14:textId="77777777" w:rsidTr="00ED2C19">
        <w:trPr>
          <w:trHeight w:val="503"/>
          <w:jc w:val="center"/>
        </w:trPr>
        <w:tc>
          <w:tcPr>
            <w:tcW w:w="2244" w:type="dxa"/>
            <w:noWrap/>
            <w:vAlign w:val="bottom"/>
            <w:hideMark/>
          </w:tcPr>
          <w:p w14:paraId="3A67D827" w14:textId="77777777" w:rsidR="00EF74D5" w:rsidRPr="00EF74D5" w:rsidRDefault="00EF74D5" w:rsidP="00EF74D5">
            <w:pPr>
              <w:spacing w:after="0" w:line="240" w:lineRule="auto"/>
              <w:rPr>
                <w:rFonts w:ascii="Times New Roman" w:eastAsia="Times New Roman" w:hAnsi="Times New Roman" w:cs="Times New Roman"/>
                <w:b/>
                <w:bCs/>
                <w:i/>
                <w:iCs/>
                <w:sz w:val="20"/>
                <w:szCs w:val="20"/>
                <w:lang w:eastAsia="es-ES"/>
              </w:rPr>
            </w:pPr>
          </w:p>
        </w:tc>
        <w:tc>
          <w:tcPr>
            <w:tcW w:w="1214" w:type="dxa"/>
            <w:noWrap/>
            <w:vAlign w:val="bottom"/>
            <w:hideMark/>
          </w:tcPr>
          <w:p w14:paraId="3CDC175A"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611" w:type="dxa"/>
            <w:noWrap/>
            <w:vAlign w:val="bottom"/>
            <w:hideMark/>
          </w:tcPr>
          <w:p w14:paraId="6278A099"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665" w:type="dxa"/>
            <w:noWrap/>
            <w:vAlign w:val="bottom"/>
            <w:hideMark/>
          </w:tcPr>
          <w:p w14:paraId="48B603AB"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629" w:type="dxa"/>
            <w:noWrap/>
            <w:vAlign w:val="bottom"/>
            <w:hideMark/>
          </w:tcPr>
          <w:p w14:paraId="09B79B27" w14:textId="77777777" w:rsidR="00EF74D5" w:rsidRPr="00EF74D5" w:rsidRDefault="00EF74D5" w:rsidP="00EF74D5">
            <w:pPr>
              <w:spacing w:after="0" w:line="240" w:lineRule="auto"/>
              <w:rPr>
                <w:rFonts w:ascii="Times New Roman" w:eastAsia="Times New Roman" w:hAnsi="Times New Roman" w:cs="Times New Roman"/>
                <w:i/>
                <w:iCs/>
                <w:sz w:val="20"/>
                <w:szCs w:val="20"/>
                <w:lang w:eastAsia="es-ES"/>
              </w:rPr>
            </w:pPr>
          </w:p>
        </w:tc>
        <w:tc>
          <w:tcPr>
            <w:tcW w:w="1792" w:type="dxa"/>
            <w:tcBorders>
              <w:top w:val="nil"/>
              <w:left w:val="single" w:sz="8" w:space="0" w:color="auto"/>
              <w:bottom w:val="single" w:sz="8" w:space="0" w:color="auto"/>
              <w:right w:val="single" w:sz="8" w:space="0" w:color="auto"/>
            </w:tcBorders>
            <w:shd w:val="clear" w:color="auto" w:fill="4F81BD"/>
            <w:noWrap/>
            <w:vAlign w:val="center"/>
            <w:hideMark/>
          </w:tcPr>
          <w:p w14:paraId="63C7ED73" w14:textId="77777777" w:rsidR="00EF74D5" w:rsidRPr="00EF74D5" w:rsidRDefault="00EF74D5" w:rsidP="00EF74D5">
            <w:pPr>
              <w:spacing w:after="0" w:line="240" w:lineRule="auto"/>
              <w:jc w:val="center"/>
              <w:rPr>
                <w:rFonts w:ascii="Times New Roman" w:eastAsia="Times New Roman" w:hAnsi="Times New Roman" w:cs="Times New Roman"/>
                <w:b/>
                <w:bCs/>
                <w:i/>
                <w:iCs/>
                <w:sz w:val="20"/>
                <w:szCs w:val="20"/>
                <w:lang w:eastAsia="es-ES"/>
              </w:rPr>
            </w:pPr>
            <w:r w:rsidRPr="00EF74D5">
              <w:rPr>
                <w:rFonts w:ascii="Times New Roman" w:eastAsia="Times New Roman" w:hAnsi="Times New Roman" w:cs="Times New Roman"/>
                <w:b/>
                <w:bCs/>
                <w:i/>
                <w:iCs/>
                <w:sz w:val="20"/>
                <w:szCs w:val="20"/>
                <w:lang w:eastAsia="es-ES"/>
              </w:rPr>
              <w:t>4 anualidades</w:t>
            </w:r>
          </w:p>
        </w:tc>
      </w:tr>
    </w:tbl>
    <w:p w14:paraId="334FDBFB" w14:textId="77777777" w:rsidR="00EF74D5" w:rsidRPr="00EF74D5" w:rsidRDefault="00EF74D5" w:rsidP="00EF74D5">
      <w:pPr>
        <w:spacing w:after="0" w:line="240" w:lineRule="auto"/>
        <w:jc w:val="both"/>
        <w:rPr>
          <w:rFonts w:ascii="Times New Roman" w:eastAsia="Times New Roman" w:hAnsi="Times New Roman" w:cs="Times New Roman"/>
          <w:b/>
          <w:bCs/>
          <w:i/>
          <w:iCs/>
          <w:sz w:val="20"/>
          <w:szCs w:val="20"/>
          <w:lang w:val="x-none" w:eastAsia="x-none"/>
        </w:rPr>
      </w:pPr>
    </w:p>
    <w:p w14:paraId="19B70BB8"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7.-</w:t>
      </w:r>
      <w:r w:rsidRPr="00EF74D5">
        <w:rPr>
          <w:rFonts w:ascii="Times New Roman" w:eastAsia="Times New Roman" w:hAnsi="Times New Roman" w:cs="Times New Roman"/>
          <w:i/>
          <w:iCs/>
          <w:sz w:val="20"/>
          <w:szCs w:val="20"/>
          <w:lang w:val="x-none" w:eastAsia="x-none"/>
        </w:rPr>
        <w:t xml:space="preserve"> El carácter de las inversiones a realizar lo será por previsión anual o plurianual, con proyecto y con una inversión mínima por obra o servicio del 5% del monto anual o plurianual que por dicho concepto se asigne al municipio, ello con el objetivo de evitar actuaciones de escasa entidad.</w:t>
      </w:r>
    </w:p>
    <w:p w14:paraId="1E495C0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7F5C254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8.-</w:t>
      </w:r>
      <w:r w:rsidRPr="00EF74D5">
        <w:rPr>
          <w:rFonts w:ascii="Times New Roman" w:eastAsia="Times New Roman" w:hAnsi="Times New Roman" w:cs="Times New Roman"/>
          <w:i/>
          <w:iCs/>
          <w:sz w:val="20"/>
          <w:szCs w:val="20"/>
          <w:lang w:val="x-none" w:eastAsia="x-none"/>
        </w:rPr>
        <w:t xml:space="preserve"> </w:t>
      </w:r>
      <w:bookmarkStart w:id="10" w:name="_Hlk193193449"/>
      <w:r w:rsidRPr="00EF74D5">
        <w:rPr>
          <w:rFonts w:ascii="Times New Roman" w:eastAsia="Times New Roman" w:hAnsi="Times New Roman" w:cs="Times New Roman"/>
          <w:i/>
          <w:iCs/>
          <w:sz w:val="20"/>
          <w:szCs w:val="20"/>
          <w:lang w:val="x-none" w:eastAsia="x-none"/>
        </w:rPr>
        <w:t xml:space="preserve">La justificación se realizará mediante la presentación de </w:t>
      </w:r>
      <w:bookmarkStart w:id="11" w:name="_Hlk193193434"/>
      <w:r w:rsidRPr="00EF74D5">
        <w:rPr>
          <w:rFonts w:ascii="Times New Roman" w:eastAsia="Times New Roman" w:hAnsi="Times New Roman" w:cs="Times New Roman"/>
          <w:i/>
          <w:iCs/>
          <w:sz w:val="20"/>
          <w:szCs w:val="20"/>
          <w:lang w:val="x-none" w:eastAsia="x-none"/>
        </w:rPr>
        <w:t xml:space="preserve">una Memoria económica justificativa </w:t>
      </w:r>
      <w:bookmarkEnd w:id="11"/>
      <w:r w:rsidRPr="00EF74D5">
        <w:rPr>
          <w:rFonts w:ascii="Times New Roman" w:eastAsia="Times New Roman" w:hAnsi="Times New Roman" w:cs="Times New Roman"/>
          <w:i/>
          <w:iCs/>
          <w:sz w:val="20"/>
          <w:szCs w:val="20"/>
          <w:lang w:val="x-none" w:eastAsia="x-none"/>
        </w:rPr>
        <w:t>del coste de los conceptos subvencionados</w:t>
      </w:r>
      <w:bookmarkEnd w:id="10"/>
      <w:r w:rsidRPr="00EF74D5">
        <w:rPr>
          <w:rFonts w:ascii="Times New Roman" w:eastAsia="Times New Roman" w:hAnsi="Times New Roman" w:cs="Times New Roman"/>
          <w:i/>
          <w:iCs/>
          <w:sz w:val="20"/>
          <w:szCs w:val="20"/>
          <w:lang w:val="x-none" w:eastAsia="x-none"/>
        </w:rPr>
        <w:t xml:space="preserve">, que contendrá: </w:t>
      </w:r>
    </w:p>
    <w:p w14:paraId="0D0ED922"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0DAC93A5" w14:textId="77777777" w:rsidR="00EF74D5" w:rsidRPr="00EF74D5" w:rsidRDefault="00EF74D5" w:rsidP="00D256E5">
      <w:pPr>
        <w:tabs>
          <w:tab w:val="left" w:pos="8647"/>
        </w:tabs>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 </w:t>
      </w:r>
      <w:r w:rsidRPr="00EF74D5">
        <w:rPr>
          <w:rFonts w:ascii="Times New Roman" w:eastAsia="Times New Roman" w:hAnsi="Times New Roman" w:cs="Times New Roman"/>
          <w:i/>
          <w:iCs/>
          <w:sz w:val="20"/>
          <w:szCs w:val="20"/>
          <w:lang w:eastAsia="es-ES"/>
        </w:rPr>
        <w:t>Relación clasificada, firmada por el Secretario o Interventor del Ayuntamiento, de los gastos e inversiones realizados por la Entidad beneficiaria en el que se identifique el Documento Contable, el CIF/NIF de la entidad, Denominación de la empresa, el objeto de la actividad de gasto, número, fecha e importe de la factura desagregando la base imponible, el IGIC, estableciendo el total, determinando las cantidades imputadas al presente plan de cooperación, la aportación de recursos propios, u otros recursos y fecha de pago. Así como la Justificación de otros ingresos o subvenciones que hayan financiado la actividad en documento independiente al resto De acuerdo con el modelo de cuenta justificativa establecido en el Anexo V del presente convenio.</w:t>
      </w:r>
    </w:p>
    <w:p w14:paraId="30A8CD73" w14:textId="77777777" w:rsidR="00EF74D5" w:rsidRPr="00EF74D5" w:rsidRDefault="00EF74D5" w:rsidP="00D256E5">
      <w:pPr>
        <w:tabs>
          <w:tab w:val="left" w:pos="8647"/>
        </w:tabs>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56DE8A92" w14:textId="77777777" w:rsidR="00EF74D5" w:rsidRPr="00EF74D5" w:rsidRDefault="00EF74D5" w:rsidP="00D256E5">
      <w:pPr>
        <w:tabs>
          <w:tab w:val="left" w:pos="8647"/>
        </w:tabs>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r w:rsidRPr="00EF74D5">
        <w:rPr>
          <w:rFonts w:ascii="Times New Roman" w:eastAsia="Times New Roman" w:hAnsi="Times New Roman" w:cs="Times New Roman"/>
          <w:b/>
          <w:bCs/>
          <w:i/>
          <w:iCs/>
          <w:sz w:val="20"/>
          <w:szCs w:val="20"/>
          <w:lang w:eastAsia="es-ES"/>
        </w:rPr>
        <w:t xml:space="preserve">- </w:t>
      </w:r>
      <w:r w:rsidRPr="00EF74D5">
        <w:rPr>
          <w:rFonts w:ascii="Times New Roman" w:eastAsia="Times New Roman" w:hAnsi="Times New Roman" w:cs="Times New Roman"/>
          <w:i/>
          <w:iCs/>
          <w:sz w:val="20"/>
          <w:szCs w:val="20"/>
          <w:lang w:eastAsia="es-ES"/>
        </w:rPr>
        <w:t xml:space="preserve">Las facturas, certificaciones o documentos de valor probatorio equivalente en el tráfico jurídico mercantil o con eficacia administrativa, incorporados en la relación a que se hace referencia en el párrafo anterior y, en su caso, la documentación acreditativa del pago. </w:t>
      </w:r>
    </w:p>
    <w:p w14:paraId="3276DC0E" w14:textId="77777777" w:rsidR="00EF74D5" w:rsidRPr="00EF74D5" w:rsidRDefault="00EF74D5" w:rsidP="00D256E5">
      <w:pPr>
        <w:tabs>
          <w:tab w:val="left" w:pos="8647"/>
        </w:tabs>
        <w:autoSpaceDE w:val="0"/>
        <w:autoSpaceDN w:val="0"/>
        <w:adjustRightInd w:val="0"/>
        <w:spacing w:after="0" w:line="240" w:lineRule="auto"/>
        <w:ind w:left="426" w:right="548"/>
        <w:jc w:val="both"/>
        <w:rPr>
          <w:rFonts w:ascii="Times New Roman" w:eastAsia="Times New Roman" w:hAnsi="Times New Roman" w:cs="Times New Roman"/>
          <w:i/>
          <w:iCs/>
          <w:sz w:val="20"/>
          <w:szCs w:val="20"/>
          <w:lang w:eastAsia="es-ES"/>
        </w:rPr>
      </w:pPr>
    </w:p>
    <w:p w14:paraId="14E4D6D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Asimismo, para las obras deberá presentarse acta de recepción de la obra, certificación final de obra, fotografía del cartel colocado en el lugar donde se está ejecutando la inversión, según medidas y formato del artículo 10.</w:t>
      </w:r>
    </w:p>
    <w:p w14:paraId="2A1289BD"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bCs/>
          <w:i/>
          <w:iCs/>
          <w:sz w:val="20"/>
          <w:szCs w:val="20"/>
          <w:lang w:val="x-none" w:eastAsia="x-none"/>
        </w:rPr>
      </w:pPr>
    </w:p>
    <w:p w14:paraId="243AE1C4"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bCs/>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9.-</w:t>
      </w:r>
      <w:r w:rsidRPr="00EF74D5">
        <w:rPr>
          <w:rFonts w:ascii="Times New Roman" w:eastAsia="Times New Roman" w:hAnsi="Times New Roman" w:cs="Times New Roman"/>
          <w:bCs/>
          <w:i/>
          <w:iCs/>
          <w:sz w:val="20"/>
          <w:szCs w:val="20"/>
          <w:lang w:val="x-none" w:eastAsia="x-none"/>
        </w:rPr>
        <w:t xml:space="preserve"> En el caso de que una vez contratada la obra y/o el servicio, se produjera una baja, y como consecuencia un remante en la cantidad que le corresponde al Ayuntamiento, este podrá reinvertirse, con las siguientes condiciones:</w:t>
      </w:r>
    </w:p>
    <w:p w14:paraId="01F3E85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b/>
          <w:bCs/>
          <w:i/>
          <w:iCs/>
          <w:sz w:val="20"/>
          <w:szCs w:val="20"/>
          <w:lang w:val="x-none" w:eastAsia="x-none"/>
        </w:rPr>
      </w:pPr>
    </w:p>
    <w:p w14:paraId="0524CD57"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color w:val="000000"/>
          <w:sz w:val="20"/>
          <w:szCs w:val="20"/>
          <w:lang w:val="x-none" w:eastAsia="x-none"/>
        </w:rPr>
      </w:pPr>
      <w:r w:rsidRPr="00EF74D5">
        <w:rPr>
          <w:rFonts w:ascii="Times New Roman" w:eastAsia="Times New Roman" w:hAnsi="Times New Roman" w:cs="Times New Roman"/>
          <w:bCs/>
          <w:i/>
          <w:iCs/>
          <w:sz w:val="20"/>
          <w:szCs w:val="20"/>
          <w:lang w:val="x-none" w:eastAsia="x-none"/>
        </w:rPr>
        <w:t xml:space="preserve">- Previamente a la aplicación del remante deberá comunicar al Cabildo la cuantía y el destino de la inversión, mediante la presentación de la correspondiente memoria y que será </w:t>
      </w:r>
      <w:r w:rsidRPr="00EF74D5">
        <w:rPr>
          <w:rFonts w:ascii="Times New Roman" w:eastAsia="Times New Roman" w:hAnsi="Times New Roman" w:cs="Times New Roman"/>
          <w:i/>
          <w:iCs/>
          <w:sz w:val="20"/>
          <w:szCs w:val="20"/>
          <w:lang w:val="x-none" w:eastAsia="x-none"/>
        </w:rPr>
        <w:t xml:space="preserve">aprobada por los órganos competentes, Comisión de Pleno del Cabildo Insular y </w:t>
      </w:r>
      <w:bookmarkStart w:id="12" w:name="_Hlk208401708"/>
      <w:r w:rsidRPr="00EF74D5">
        <w:rPr>
          <w:rFonts w:ascii="Times New Roman" w:eastAsia="Times New Roman" w:hAnsi="Times New Roman" w:cs="Times New Roman"/>
          <w:i/>
          <w:iCs/>
          <w:sz w:val="20"/>
          <w:szCs w:val="20"/>
          <w:lang w:val="x-none" w:eastAsia="x-none"/>
        </w:rPr>
        <w:t xml:space="preserve">/o Pleno o </w:t>
      </w:r>
      <w:r w:rsidRPr="00EF74D5">
        <w:rPr>
          <w:rFonts w:ascii="Times New Roman" w:eastAsia="Times New Roman" w:hAnsi="Times New Roman" w:cs="Times New Roman"/>
          <w:i/>
          <w:iCs/>
          <w:color w:val="000000"/>
          <w:sz w:val="20"/>
          <w:szCs w:val="20"/>
          <w:lang w:val="x-none" w:eastAsia="x-none"/>
        </w:rPr>
        <w:t>aprobados por el órgano correspondiente del respectivo Ayuntamiento.</w:t>
      </w:r>
    </w:p>
    <w:p w14:paraId="6FE62885"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o en la forma que cada entidad se configure</w:t>
      </w:r>
      <w:bookmarkEnd w:id="12"/>
      <w:r w:rsidRPr="00EF74D5">
        <w:rPr>
          <w:rFonts w:ascii="Times New Roman" w:eastAsia="Times New Roman" w:hAnsi="Times New Roman" w:cs="Times New Roman"/>
          <w:i/>
          <w:iCs/>
          <w:sz w:val="20"/>
          <w:szCs w:val="20"/>
          <w:lang w:val="x-none" w:eastAsia="x-none"/>
        </w:rPr>
        <w:t>.</w:t>
      </w:r>
    </w:p>
    <w:p w14:paraId="6BAD63B3"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En ningún caso, supondrá un aumento en los plazos de ejecución y justificación.</w:t>
      </w:r>
    </w:p>
    <w:p w14:paraId="75D6C29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 xml:space="preserve">- </w:t>
      </w:r>
      <w:r w:rsidRPr="00EF74D5">
        <w:rPr>
          <w:rFonts w:ascii="Times New Roman" w:eastAsia="Times New Roman" w:hAnsi="Times New Roman" w:cs="Times New Roman"/>
          <w:bCs/>
          <w:i/>
          <w:iCs/>
          <w:sz w:val="20"/>
          <w:szCs w:val="20"/>
          <w:lang w:val="x-none" w:eastAsia="x-none"/>
        </w:rPr>
        <w:t>La inversión ejecutada con cargo al remanente se justificará de acuerdo con el artículo 8.</w:t>
      </w:r>
    </w:p>
    <w:p w14:paraId="4AF3D85F"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b/>
          <w:bCs/>
          <w:i/>
          <w:iCs/>
          <w:sz w:val="20"/>
          <w:szCs w:val="20"/>
          <w:lang w:val="x-none" w:eastAsia="x-none"/>
        </w:rPr>
      </w:pPr>
    </w:p>
    <w:p w14:paraId="07C0934D"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10.-</w:t>
      </w:r>
      <w:r w:rsidRPr="00EF74D5">
        <w:rPr>
          <w:rFonts w:ascii="Times New Roman" w:eastAsia="Times New Roman" w:hAnsi="Times New Roman" w:cs="Times New Roman"/>
          <w:i/>
          <w:iCs/>
          <w:sz w:val="20"/>
          <w:szCs w:val="20"/>
          <w:lang w:val="x-none" w:eastAsia="x-none"/>
        </w:rPr>
        <w:t xml:space="preserve"> En cada obra o servicio se señalizará la identificación y el objeto, su presupuesto global, financiación y plazo de ejecución, con independencia de cualquier otro dato que por exigencia legal se requiera, mediante la colocación de un cartel en lugar visible y en dimensiones no inferiores a 2 metros de largo por 1,5 metros de ancho. En el cartel se incluirá el logotipo del Cabildo y el del respectivo Ayuntamiento. </w:t>
      </w:r>
      <w:r w:rsidRPr="00EF74D5">
        <w:rPr>
          <w:rFonts w:ascii="Times New Roman" w:eastAsia="Times New Roman" w:hAnsi="Times New Roman" w:cs="Times New Roman"/>
          <w:b/>
          <w:bCs/>
          <w:i/>
          <w:iCs/>
          <w:sz w:val="20"/>
          <w:szCs w:val="20"/>
          <w:u w:val="single"/>
          <w:lang w:val="x-none" w:eastAsia="x-none"/>
        </w:rPr>
        <w:t>El cumplimiento de este requisito será obligatorio</w:t>
      </w:r>
      <w:r w:rsidRPr="00EF74D5">
        <w:rPr>
          <w:rFonts w:ascii="Times New Roman" w:eastAsia="Times New Roman" w:hAnsi="Times New Roman" w:cs="Times New Roman"/>
          <w:i/>
          <w:iCs/>
          <w:sz w:val="20"/>
          <w:szCs w:val="20"/>
          <w:lang w:val="x-none" w:eastAsia="x-none"/>
        </w:rPr>
        <w:t xml:space="preserve">, de acuerdo con el Anexo III, establecido en el presente convenio. Así como el cumplimiento de la obligación de identidad gráfica del Anexo IV del presente convenio. </w:t>
      </w:r>
    </w:p>
    <w:p w14:paraId="01DF9BD6"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7A6A1052" w14:textId="77777777" w:rsid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11.-</w:t>
      </w:r>
      <w:r w:rsidRPr="00EF74D5">
        <w:rPr>
          <w:rFonts w:ascii="Times New Roman" w:eastAsia="Times New Roman" w:hAnsi="Times New Roman" w:cs="Times New Roman"/>
          <w:i/>
          <w:iCs/>
          <w:sz w:val="20"/>
          <w:szCs w:val="20"/>
          <w:lang w:val="x-none" w:eastAsia="x-none"/>
        </w:rPr>
        <w:t xml:space="preserve"> La previsión de obras o servicios que se contengan para cada Municipio en el Convenio, serán obligatoriamente:</w:t>
      </w:r>
    </w:p>
    <w:p w14:paraId="4092335F" w14:textId="77777777" w:rsidR="00D256E5" w:rsidRDefault="00D256E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2921F1CF" w14:textId="77777777" w:rsidR="00D256E5" w:rsidRPr="00EF74D5" w:rsidRDefault="00D256E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0B86599C" w14:textId="77777777" w:rsidR="00EF74D5" w:rsidRPr="00EF74D5" w:rsidRDefault="00EF74D5" w:rsidP="00DC797E">
      <w:pPr>
        <w:widowControl w:val="0"/>
        <w:numPr>
          <w:ilvl w:val="0"/>
          <w:numId w:val="38"/>
        </w:numPr>
        <w:spacing w:after="0" w:line="240" w:lineRule="auto"/>
        <w:ind w:left="426" w:right="548" w:firstLine="851"/>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lastRenderedPageBreak/>
        <w:t>Para la conclusión de obras o servicios comenzados con anterioridad a la firma del mismo, que adolezcan de financiación parcial para su conclusión, o</w:t>
      </w:r>
    </w:p>
    <w:p w14:paraId="761CFF8D" w14:textId="77777777" w:rsidR="00EF74D5" w:rsidRPr="00EF74D5" w:rsidRDefault="00EF74D5" w:rsidP="00DC797E">
      <w:pPr>
        <w:widowControl w:val="0"/>
        <w:numPr>
          <w:ilvl w:val="0"/>
          <w:numId w:val="38"/>
        </w:numPr>
        <w:spacing w:after="0" w:line="240" w:lineRule="auto"/>
        <w:ind w:left="426" w:right="548" w:firstLine="851"/>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Para iniciar o concluir obras o servicios durante la vigencia del Convenio.</w:t>
      </w:r>
    </w:p>
    <w:p w14:paraId="5184B42A" w14:textId="77777777" w:rsidR="00EF74D5" w:rsidRPr="00EF74D5" w:rsidRDefault="00EF74D5" w:rsidP="00D256E5">
      <w:pPr>
        <w:tabs>
          <w:tab w:val="left" w:pos="8647"/>
        </w:tabs>
        <w:spacing w:after="0" w:line="240" w:lineRule="auto"/>
        <w:ind w:left="-284"/>
        <w:jc w:val="both"/>
        <w:rPr>
          <w:rFonts w:ascii="Times New Roman" w:eastAsia="Times New Roman" w:hAnsi="Times New Roman" w:cs="Times New Roman"/>
          <w:i/>
          <w:iCs/>
          <w:sz w:val="20"/>
          <w:szCs w:val="20"/>
          <w:lang w:val="x-none" w:eastAsia="x-none"/>
        </w:rPr>
      </w:pPr>
    </w:p>
    <w:p w14:paraId="6B00977B"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i/>
          <w:iCs/>
          <w:sz w:val="20"/>
          <w:szCs w:val="20"/>
          <w:lang w:val="x-none" w:eastAsia="x-none"/>
        </w:rPr>
        <w:t>A dicho fin, en el caso de incluirse obras o servicios por montos superiores a la cantidad a aportar por el Cabildo, habrá de contemplarse ineludiblemente que, en los plazos de vigencia del Convenio, se concluirán definitivamente las obras o servicios por otros medios de financiación (propios del Ayuntamiento o externos, no provenientes del Cabildo).</w:t>
      </w:r>
    </w:p>
    <w:p w14:paraId="10C03CED"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b/>
          <w:bCs/>
          <w:i/>
          <w:iCs/>
          <w:sz w:val="20"/>
          <w:szCs w:val="20"/>
          <w:lang w:val="x-none" w:eastAsia="x-none"/>
        </w:rPr>
      </w:pPr>
    </w:p>
    <w:p w14:paraId="39EE11A9"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12.-</w:t>
      </w:r>
      <w:r w:rsidRPr="00EF74D5">
        <w:rPr>
          <w:rFonts w:ascii="Times New Roman" w:eastAsia="Times New Roman" w:hAnsi="Times New Roman" w:cs="Times New Roman"/>
          <w:i/>
          <w:iCs/>
          <w:sz w:val="20"/>
          <w:szCs w:val="20"/>
          <w:lang w:val="x-none" w:eastAsia="x-none"/>
        </w:rPr>
        <w:t xml:space="preserve"> Podrá formar parte del Convenio y por lo tanto de su financiación, los honorarios profesionales por la prestación del servicio de redacción de proyectos y direcciones de obras, coordinación de seguridad y salud.</w:t>
      </w:r>
    </w:p>
    <w:p w14:paraId="7D2857C2"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0FBBA5BD"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r w:rsidRPr="00EF74D5">
        <w:rPr>
          <w:rFonts w:ascii="Times New Roman" w:eastAsia="Times New Roman" w:hAnsi="Times New Roman" w:cs="Times New Roman"/>
          <w:b/>
          <w:bCs/>
          <w:i/>
          <w:iCs/>
          <w:sz w:val="20"/>
          <w:szCs w:val="20"/>
          <w:lang w:val="x-none" w:eastAsia="x-none"/>
        </w:rPr>
        <w:t>ARTÍCULO 13.-</w:t>
      </w:r>
      <w:r w:rsidRPr="00EF74D5">
        <w:rPr>
          <w:rFonts w:ascii="Times New Roman" w:eastAsia="Times New Roman" w:hAnsi="Times New Roman" w:cs="Times New Roman"/>
          <w:i/>
          <w:iCs/>
          <w:sz w:val="20"/>
          <w:szCs w:val="20"/>
          <w:lang w:val="x-none" w:eastAsia="x-none"/>
        </w:rPr>
        <w:t xml:space="preserve"> La firma del Convenio y de la presente Memoria – Anexo, supone la plena aceptación de cuantos datos y derechos y obligaciones dimanan y se constatan en ellos.”</w:t>
      </w:r>
    </w:p>
    <w:p w14:paraId="2CD20BAB"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111667F4" w14:textId="77777777" w:rsidR="00EF74D5" w:rsidRPr="00EF74D5" w:rsidRDefault="00EF74D5" w:rsidP="00D256E5">
      <w:pPr>
        <w:tabs>
          <w:tab w:val="left" w:pos="8647"/>
        </w:tabs>
        <w:spacing w:after="0" w:line="240" w:lineRule="auto"/>
        <w:ind w:left="426" w:right="548"/>
        <w:jc w:val="both"/>
        <w:rPr>
          <w:rFonts w:ascii="Times New Roman" w:eastAsia="Times New Roman" w:hAnsi="Times New Roman" w:cs="Times New Roman"/>
          <w:i/>
          <w:iCs/>
          <w:sz w:val="20"/>
          <w:szCs w:val="20"/>
          <w:lang w:val="x-none" w:eastAsia="x-none"/>
        </w:rPr>
      </w:pPr>
    </w:p>
    <w:p w14:paraId="5DE7F048" w14:textId="77777777" w:rsidR="00D256E5" w:rsidRDefault="00EF74D5" w:rsidP="00D256E5">
      <w:pPr>
        <w:tabs>
          <w:tab w:val="left" w:pos="2688"/>
          <w:tab w:val="left" w:pos="5529"/>
          <w:tab w:val="left" w:pos="8647"/>
          <w:tab w:val="left" w:pos="9923"/>
        </w:tabs>
        <w:spacing w:after="0" w:line="240" w:lineRule="auto"/>
        <w:ind w:left="426" w:right="548"/>
        <w:jc w:val="both"/>
        <w:rPr>
          <w:rFonts w:ascii="Times New Roman" w:eastAsia="Calibri" w:hAnsi="Times New Roman" w:cs="Times New Roman"/>
          <w:snapToGrid w:val="0"/>
          <w:color w:val="000000"/>
          <w:szCs w:val="20"/>
          <w:lang w:val="en-US" w:eastAsia="es-ES"/>
        </w:rPr>
      </w:pPr>
      <w:r w:rsidRPr="00EF74D5">
        <w:rPr>
          <w:rFonts w:ascii="Times New Roman" w:eastAsia="Calibri" w:hAnsi="Times New Roman" w:cs="Times New Roman"/>
          <w:snapToGrid w:val="0"/>
          <w:color w:val="000000"/>
          <w:szCs w:val="20"/>
          <w:lang w:val="en-US" w:eastAsia="es-ES"/>
        </w:rPr>
        <w:t>En virtud de lo anterior, y siendo competencia de la Junta de Gobierno Local, según acuerdo de delegación adoptado por el Pleno de la Corporación en sesión extraordinaria de fecha 29 de junio de 2023,</w:t>
      </w:r>
      <w:r w:rsidRPr="00EF74D5">
        <w:rPr>
          <w:rFonts w:ascii="Times New Roman" w:eastAsia="Calibri" w:hAnsi="Times New Roman" w:cs="Times New Roman"/>
          <w:snapToGrid w:val="0"/>
          <w:szCs w:val="20"/>
          <w:lang w:val="en-US" w:eastAsia="es-ES"/>
        </w:rPr>
        <w:t xml:space="preserve"> publicado en el Boletín Oficial de la Provincia de Santa Cruz de Tenerife núm. 84, de fecha 12 de julio de 2023,</w:t>
      </w:r>
      <w:r w:rsidRPr="00EF74D5">
        <w:rPr>
          <w:rFonts w:ascii="Times New Roman" w:eastAsia="Calibri" w:hAnsi="Times New Roman" w:cs="Times New Roman"/>
          <w:snapToGrid w:val="0"/>
          <w:color w:val="000000"/>
          <w:szCs w:val="20"/>
          <w:lang w:val="en-US" w:eastAsia="es-ES"/>
        </w:rPr>
        <w:t xml:space="preserve"> </w:t>
      </w:r>
    </w:p>
    <w:p w14:paraId="7C603221" w14:textId="77777777" w:rsidR="00D256E5" w:rsidRDefault="00D256E5" w:rsidP="00D256E5">
      <w:pPr>
        <w:tabs>
          <w:tab w:val="left" w:pos="2688"/>
          <w:tab w:val="left" w:pos="5529"/>
          <w:tab w:val="left" w:pos="8647"/>
          <w:tab w:val="left" w:pos="9923"/>
        </w:tabs>
        <w:spacing w:after="0" w:line="240" w:lineRule="auto"/>
        <w:ind w:left="426" w:right="548"/>
        <w:jc w:val="both"/>
        <w:rPr>
          <w:rFonts w:ascii="Times New Roman" w:eastAsia="Calibri" w:hAnsi="Times New Roman" w:cs="Times New Roman"/>
          <w:snapToGrid w:val="0"/>
          <w:color w:val="000000"/>
          <w:szCs w:val="20"/>
          <w:lang w:val="en-US" w:eastAsia="es-ES"/>
        </w:rPr>
      </w:pPr>
    </w:p>
    <w:p w14:paraId="369CECE0" w14:textId="769293F2" w:rsidR="00D256E5" w:rsidRPr="0087170E" w:rsidRDefault="00D256E5" w:rsidP="00D256E5">
      <w:pPr>
        <w:tabs>
          <w:tab w:val="left" w:pos="2688"/>
          <w:tab w:val="left" w:pos="5529"/>
          <w:tab w:val="left" w:pos="8647"/>
          <w:tab w:val="left" w:pos="9923"/>
        </w:tabs>
        <w:spacing w:after="0" w:line="240" w:lineRule="auto"/>
        <w:ind w:left="426" w:right="548"/>
        <w:jc w:val="both"/>
        <w:rPr>
          <w:rFonts w:ascii="Times New Roman" w:eastAsia="Times New Roman" w:hAnsi="Times New Roman" w:cs="Times New Roman"/>
          <w:bCs/>
          <w:lang w:val="es-ES_tradnl" w:eastAsia="es-ES"/>
        </w:rPr>
      </w:pPr>
      <w:r>
        <w:rPr>
          <w:rFonts w:ascii="Times New Roman" w:eastAsia="Times New Roman" w:hAnsi="Times New Roman" w:cs="Times New Roman"/>
          <w:bCs/>
          <w:lang w:val="es-ES_tradnl" w:eastAsia="es-ES"/>
        </w:rPr>
        <w:t xml:space="preserve">Adopta por unanimidad el siguiente </w:t>
      </w:r>
      <w:r w:rsidRPr="0087170E">
        <w:rPr>
          <w:rFonts w:ascii="Times New Roman" w:eastAsia="Times New Roman" w:hAnsi="Times New Roman" w:cs="Times New Roman"/>
          <w:b/>
          <w:sz w:val="20"/>
          <w:szCs w:val="20"/>
          <w:lang w:val="es-ES_tradnl" w:eastAsia="es-ES"/>
        </w:rPr>
        <w:t>ACUERDO</w:t>
      </w:r>
      <w:r>
        <w:rPr>
          <w:rFonts w:ascii="Times New Roman" w:eastAsia="Times New Roman" w:hAnsi="Times New Roman" w:cs="Times New Roman"/>
          <w:bCs/>
          <w:lang w:val="es-ES_tradnl" w:eastAsia="es-ES"/>
        </w:rPr>
        <w:t>:</w:t>
      </w:r>
    </w:p>
    <w:p w14:paraId="3D38196D" w14:textId="77777777" w:rsidR="00D256E5" w:rsidRPr="0087170E" w:rsidRDefault="00D256E5" w:rsidP="00D256E5">
      <w:pPr>
        <w:tabs>
          <w:tab w:val="left" w:pos="2688"/>
          <w:tab w:val="left" w:pos="5529"/>
          <w:tab w:val="left" w:pos="8647"/>
          <w:tab w:val="left" w:pos="9923"/>
        </w:tabs>
        <w:spacing w:after="0" w:line="240" w:lineRule="auto"/>
        <w:ind w:left="-284" w:right="-425"/>
        <w:jc w:val="both"/>
        <w:rPr>
          <w:rFonts w:ascii="Times New Roman" w:eastAsia="Times New Roman" w:hAnsi="Times New Roman" w:cs="Times New Roman"/>
          <w:bCs/>
          <w:i/>
          <w:iCs/>
          <w:lang w:val="es-ES_tradnl" w:eastAsia="es-ES"/>
        </w:rPr>
      </w:pPr>
    </w:p>
    <w:p w14:paraId="45BC43E1" w14:textId="77777777" w:rsidR="002923DA" w:rsidRPr="004152A8" w:rsidRDefault="002923DA" w:rsidP="002923DA">
      <w:pPr>
        <w:widowControl w:val="0"/>
        <w:tabs>
          <w:tab w:val="left" w:pos="8647"/>
        </w:tabs>
        <w:spacing w:after="0" w:line="240" w:lineRule="auto"/>
        <w:ind w:left="426" w:right="548"/>
        <w:jc w:val="both"/>
        <w:rPr>
          <w:rFonts w:ascii="Times New Roman" w:eastAsia="Times New Roman" w:hAnsi="Times New Roman" w:cs="Times New Roman"/>
          <w:bCs/>
          <w:lang w:val="es-ES_tradnl" w:eastAsia="es-ES"/>
        </w:rPr>
      </w:pPr>
      <w:r>
        <w:rPr>
          <w:rFonts w:ascii="Times New Roman" w:eastAsia="Times New Roman" w:hAnsi="Times New Roman" w:cs="Times New Roman"/>
          <w:b/>
          <w:snapToGrid w:val="0"/>
          <w:sz w:val="20"/>
          <w:szCs w:val="20"/>
          <w:lang w:eastAsia="es-ES"/>
        </w:rPr>
        <w:t xml:space="preserve">PRIMERO.- </w:t>
      </w:r>
      <w:r w:rsidRPr="004152A8">
        <w:rPr>
          <w:rFonts w:ascii="Times New Roman" w:eastAsia="Times New Roman" w:hAnsi="Times New Roman" w:cs="Times New Roman"/>
          <w:b/>
          <w:i/>
          <w:iCs/>
          <w:snapToGrid w:val="0"/>
          <w:u w:val="single"/>
          <w:lang w:eastAsia="es-ES"/>
        </w:rPr>
        <w:t>Aprobar</w:t>
      </w:r>
      <w:r w:rsidRPr="004152A8">
        <w:rPr>
          <w:rFonts w:ascii="Times New Roman" w:eastAsia="Times New Roman" w:hAnsi="Times New Roman" w:cs="Times New Roman"/>
          <w:bCs/>
          <w:i/>
          <w:iCs/>
          <w:snapToGrid w:val="0"/>
          <w:lang w:eastAsia="es-ES"/>
        </w:rPr>
        <w:t xml:space="preserve"> el Convenio entre el Ayuntamiento de Santa Cruz de La Palma y el Excmo. Cabildo Insular de La Palma  en materia de obras y servicios municipales, años 2025-2028.</w:t>
      </w:r>
    </w:p>
    <w:p w14:paraId="6284E1FB" w14:textId="77777777" w:rsidR="002923DA" w:rsidRPr="0087170E" w:rsidRDefault="002923DA" w:rsidP="002923DA">
      <w:pPr>
        <w:tabs>
          <w:tab w:val="left" w:pos="2688"/>
          <w:tab w:val="left" w:pos="5529"/>
          <w:tab w:val="left" w:pos="8647"/>
          <w:tab w:val="left" w:pos="9923"/>
        </w:tabs>
        <w:spacing w:after="0" w:line="240" w:lineRule="auto"/>
        <w:ind w:left="426" w:right="548"/>
        <w:jc w:val="both"/>
        <w:rPr>
          <w:rFonts w:ascii="Times New Roman" w:eastAsia="Times New Roman" w:hAnsi="Times New Roman" w:cs="Times New Roman"/>
          <w:bCs/>
          <w:i/>
          <w:iCs/>
          <w:lang w:val="es-ES_tradnl" w:eastAsia="es-ES"/>
        </w:rPr>
      </w:pPr>
    </w:p>
    <w:p w14:paraId="1EDE52D2" w14:textId="77777777" w:rsidR="002923DA" w:rsidRPr="004152A8" w:rsidRDefault="002923DA" w:rsidP="002923DA">
      <w:pPr>
        <w:widowControl w:val="0"/>
        <w:tabs>
          <w:tab w:val="left" w:pos="8647"/>
        </w:tabs>
        <w:spacing w:after="0" w:line="240" w:lineRule="auto"/>
        <w:ind w:left="426" w:right="548"/>
        <w:jc w:val="both"/>
        <w:rPr>
          <w:rFonts w:ascii="Times New Roman" w:eastAsia="Times New Roman" w:hAnsi="Times New Roman" w:cs="Times New Roman"/>
          <w:bCs/>
          <w:i/>
          <w:iCs/>
          <w:snapToGrid w:val="0"/>
          <w:lang w:eastAsia="es-ES"/>
        </w:rPr>
      </w:pPr>
      <w:r>
        <w:rPr>
          <w:rFonts w:ascii="Times New Roman" w:eastAsia="Times New Roman" w:hAnsi="Times New Roman" w:cs="Times New Roman"/>
          <w:b/>
          <w:snapToGrid w:val="0"/>
          <w:sz w:val="20"/>
          <w:szCs w:val="20"/>
          <w:lang w:eastAsia="es-ES"/>
        </w:rPr>
        <w:t xml:space="preserve">SEGUNDO.- </w:t>
      </w:r>
      <w:r w:rsidRPr="004152A8">
        <w:rPr>
          <w:rFonts w:ascii="Times New Roman" w:eastAsia="Times New Roman" w:hAnsi="Times New Roman" w:cs="Times New Roman"/>
          <w:b/>
          <w:i/>
          <w:iCs/>
          <w:snapToGrid w:val="0"/>
          <w:u w:val="single"/>
          <w:lang w:eastAsia="es-ES"/>
        </w:rPr>
        <w:t>Facultar</w:t>
      </w:r>
      <w:r w:rsidRPr="004152A8">
        <w:rPr>
          <w:rFonts w:ascii="Times New Roman" w:eastAsia="Times New Roman" w:hAnsi="Times New Roman" w:cs="Times New Roman"/>
          <w:bCs/>
          <w:i/>
          <w:iCs/>
          <w:snapToGrid w:val="0"/>
          <w:lang w:eastAsia="es-ES"/>
        </w:rPr>
        <w:t xml:space="preserve"> al Sr. Alcalde-Presidente, o concejal en quien delegue, a la firma del presente convenio y cuantos otros documentos sean necesarios para la ejecución del presente acuerdo.</w:t>
      </w:r>
    </w:p>
    <w:p w14:paraId="521C06B3" w14:textId="77777777" w:rsidR="002923DA" w:rsidRDefault="002923DA" w:rsidP="002923DA">
      <w:pPr>
        <w:widowControl w:val="0"/>
        <w:tabs>
          <w:tab w:val="left" w:pos="8647"/>
        </w:tabs>
        <w:spacing w:after="0" w:line="240" w:lineRule="auto"/>
        <w:ind w:left="426" w:right="548"/>
        <w:jc w:val="both"/>
        <w:rPr>
          <w:rFonts w:ascii="Times New Roman" w:eastAsia="Times New Roman" w:hAnsi="Times New Roman" w:cs="Times New Roman"/>
          <w:b/>
          <w:snapToGrid w:val="0"/>
          <w:sz w:val="20"/>
          <w:szCs w:val="20"/>
          <w:lang w:eastAsia="es-ES"/>
        </w:rPr>
      </w:pPr>
    </w:p>
    <w:p w14:paraId="1839D4A6" w14:textId="77777777" w:rsidR="002923DA" w:rsidRPr="004152A8" w:rsidRDefault="002923DA" w:rsidP="002923DA">
      <w:pPr>
        <w:widowControl w:val="0"/>
        <w:tabs>
          <w:tab w:val="left" w:pos="8647"/>
        </w:tabs>
        <w:spacing w:after="0" w:line="240" w:lineRule="auto"/>
        <w:ind w:left="426" w:right="548"/>
        <w:jc w:val="both"/>
        <w:rPr>
          <w:rFonts w:ascii="Times New Roman" w:eastAsia="Times New Roman" w:hAnsi="Times New Roman" w:cs="Times New Roman"/>
          <w:bCs/>
          <w:i/>
          <w:iCs/>
          <w:snapToGrid w:val="0"/>
          <w:lang w:eastAsia="es-ES"/>
        </w:rPr>
      </w:pPr>
      <w:r>
        <w:rPr>
          <w:rFonts w:ascii="Times New Roman" w:eastAsia="Times New Roman" w:hAnsi="Times New Roman" w:cs="Times New Roman"/>
          <w:b/>
          <w:snapToGrid w:val="0"/>
          <w:sz w:val="20"/>
          <w:szCs w:val="20"/>
          <w:lang w:eastAsia="es-ES"/>
        </w:rPr>
        <w:t>TERCERO</w:t>
      </w:r>
      <w:r w:rsidRPr="00EF74D5">
        <w:rPr>
          <w:rFonts w:ascii="Times New Roman" w:eastAsia="Times New Roman" w:hAnsi="Times New Roman" w:cs="Times New Roman"/>
          <w:b/>
          <w:snapToGrid w:val="0"/>
          <w:sz w:val="20"/>
          <w:szCs w:val="20"/>
          <w:lang w:eastAsia="es-ES"/>
        </w:rPr>
        <w:t>.-</w:t>
      </w:r>
      <w:r>
        <w:rPr>
          <w:rFonts w:ascii="Times New Roman" w:eastAsia="Times New Roman" w:hAnsi="Times New Roman" w:cs="Times New Roman"/>
          <w:b/>
          <w:snapToGrid w:val="0"/>
          <w:sz w:val="20"/>
          <w:szCs w:val="20"/>
          <w:lang w:eastAsia="es-ES"/>
        </w:rPr>
        <w:t xml:space="preserve"> </w:t>
      </w:r>
      <w:r w:rsidRPr="004152A8">
        <w:rPr>
          <w:rFonts w:ascii="Times New Roman" w:eastAsia="Times New Roman" w:hAnsi="Times New Roman" w:cs="Times New Roman"/>
          <w:b/>
          <w:i/>
          <w:iCs/>
          <w:snapToGrid w:val="0"/>
          <w:u w:val="single"/>
          <w:lang w:eastAsia="es-ES"/>
        </w:rPr>
        <w:t>Notificar</w:t>
      </w:r>
      <w:r w:rsidRPr="004152A8">
        <w:rPr>
          <w:rFonts w:ascii="Times New Roman" w:eastAsia="Times New Roman" w:hAnsi="Times New Roman" w:cs="Times New Roman"/>
          <w:bCs/>
          <w:i/>
          <w:iCs/>
          <w:snapToGrid w:val="0"/>
          <w:lang w:eastAsia="es-ES"/>
        </w:rPr>
        <w:t xml:space="preserve"> el presente acuerdo al Excmo. Cabildo Insular de La Palma.</w:t>
      </w:r>
    </w:p>
    <w:p w14:paraId="072DB4E5" w14:textId="77777777" w:rsidR="00D256E5" w:rsidRDefault="00D256E5" w:rsidP="002923DA">
      <w:pPr>
        <w:widowControl w:val="0"/>
        <w:tabs>
          <w:tab w:val="left" w:pos="8647"/>
        </w:tabs>
        <w:spacing w:after="0" w:line="360" w:lineRule="auto"/>
        <w:ind w:left="426" w:right="548"/>
        <w:jc w:val="both"/>
        <w:rPr>
          <w:rFonts w:ascii="Times New Roman" w:eastAsia="Times New Roman" w:hAnsi="Times New Roman" w:cs="Times New Roman"/>
          <w:b/>
          <w:snapToGrid w:val="0"/>
          <w:sz w:val="20"/>
          <w:szCs w:val="20"/>
          <w:lang w:eastAsia="es-ES"/>
        </w:rPr>
      </w:pPr>
    </w:p>
    <w:p w14:paraId="3E054848" w14:textId="77777777" w:rsidR="00D256E5" w:rsidRDefault="00D256E5" w:rsidP="00D256E5">
      <w:pPr>
        <w:tabs>
          <w:tab w:val="left" w:pos="2688"/>
          <w:tab w:val="left" w:pos="5529"/>
          <w:tab w:val="left" w:pos="9923"/>
        </w:tabs>
        <w:spacing w:after="0" w:line="240" w:lineRule="auto"/>
        <w:ind w:left="426" w:right="548"/>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Y no habiendo más asuntos que tratar, se levanta la sesión por orden de la Presidencia, siendo las ocho horas y </w:t>
      </w:r>
      <w:r>
        <w:rPr>
          <w:rFonts w:ascii="Times New Roman" w:eastAsia="Times New Roman" w:hAnsi="Times New Roman" w:cs="Times New Roman"/>
          <w:lang w:eastAsia="es-ES"/>
        </w:rPr>
        <w:t>cinco</w:t>
      </w:r>
      <w:r w:rsidRPr="00CA2414">
        <w:rPr>
          <w:rFonts w:ascii="Times New Roman" w:eastAsia="Times New Roman" w:hAnsi="Times New Roman" w:cs="Times New Roman"/>
          <w:lang w:eastAsia="es-ES"/>
        </w:rPr>
        <w:t xml:space="preserve"> minutos del día de la fecha, de todo lo que, como Secretaria General, doy fe.</w:t>
      </w:r>
    </w:p>
    <w:p w14:paraId="6BB2D2D0" w14:textId="77777777" w:rsidR="00D256E5" w:rsidRDefault="00D256E5" w:rsidP="00D256E5">
      <w:pPr>
        <w:tabs>
          <w:tab w:val="left" w:pos="2688"/>
          <w:tab w:val="left" w:pos="5529"/>
          <w:tab w:val="left" w:pos="9923"/>
        </w:tabs>
        <w:spacing w:after="0" w:line="240" w:lineRule="auto"/>
        <w:ind w:left="426" w:right="548"/>
        <w:jc w:val="both"/>
        <w:rPr>
          <w:rFonts w:ascii="Times New Roman" w:eastAsia="Times New Roman" w:hAnsi="Times New Roman" w:cs="Times New Roman"/>
          <w:lang w:eastAsia="es-ES"/>
        </w:rPr>
      </w:pPr>
    </w:p>
    <w:p w14:paraId="1DE9F944" w14:textId="4F4DA8DF" w:rsidR="00D256E5" w:rsidRPr="00EF74D5" w:rsidRDefault="00D256E5" w:rsidP="00D256E5">
      <w:pPr>
        <w:widowControl w:val="0"/>
        <w:tabs>
          <w:tab w:val="left" w:pos="8647"/>
        </w:tabs>
        <w:spacing w:after="0" w:line="360" w:lineRule="auto"/>
        <w:ind w:left="426" w:right="548"/>
        <w:jc w:val="both"/>
        <w:rPr>
          <w:rFonts w:ascii="Times New Roman" w:eastAsia="Times New Roman" w:hAnsi="Times New Roman" w:cs="Times New Roman"/>
          <w:b/>
          <w:snapToGrid w:val="0"/>
          <w:sz w:val="20"/>
          <w:szCs w:val="20"/>
          <w:lang w:eastAsia="es-ES"/>
        </w:rPr>
        <w:sectPr w:rsidR="00D256E5" w:rsidRPr="00EF74D5" w:rsidSect="00EF74D5">
          <w:pgSz w:w="11904" w:h="16843"/>
          <w:pgMar w:top="1613" w:right="626" w:bottom="527" w:left="949" w:header="720" w:footer="720" w:gutter="0"/>
          <w:cols w:space="720"/>
        </w:sectPr>
      </w:pPr>
    </w:p>
    <w:p w14:paraId="340C78E0" w14:textId="77777777" w:rsidR="00EF74D5" w:rsidRPr="00EF74D5" w:rsidRDefault="00EF74D5" w:rsidP="00D256E5">
      <w:pPr>
        <w:tabs>
          <w:tab w:val="left" w:pos="8647"/>
        </w:tabs>
        <w:spacing w:after="0" w:line="223" w:lineRule="exact"/>
        <w:ind w:left="-284"/>
        <w:textAlignment w:val="baseline"/>
        <w:rPr>
          <w:rFonts w:ascii="Times New Roman" w:eastAsia="Times New Roman" w:hAnsi="Times New Roman" w:cs="Times New Roman"/>
          <w:color w:val="000000"/>
          <w:spacing w:val="11"/>
          <w:sz w:val="20"/>
        </w:rPr>
      </w:pPr>
    </w:p>
    <w:p w14:paraId="58769315" w14:textId="77777777" w:rsidR="0087170E" w:rsidRDefault="0087170E" w:rsidP="00D256E5">
      <w:pPr>
        <w:tabs>
          <w:tab w:val="left" w:pos="2688"/>
          <w:tab w:val="left" w:pos="5529"/>
          <w:tab w:val="left" w:pos="8647"/>
          <w:tab w:val="left" w:pos="9923"/>
        </w:tabs>
        <w:spacing w:after="0" w:line="240" w:lineRule="auto"/>
        <w:ind w:left="-284" w:right="-425"/>
        <w:jc w:val="both"/>
        <w:rPr>
          <w:rFonts w:ascii="Times New Roman" w:eastAsia="Times New Roman" w:hAnsi="Times New Roman" w:cs="Times New Roman"/>
          <w:bCs/>
          <w:lang w:val="es-ES_tradnl" w:eastAsia="es-ES"/>
        </w:rPr>
      </w:pPr>
    </w:p>
    <w:p w14:paraId="3487443B" w14:textId="77777777" w:rsidR="0087170E" w:rsidRDefault="0087170E" w:rsidP="00D256E5">
      <w:pPr>
        <w:tabs>
          <w:tab w:val="left" w:pos="2688"/>
          <w:tab w:val="left" w:pos="5529"/>
          <w:tab w:val="left" w:pos="8647"/>
          <w:tab w:val="left" w:pos="9923"/>
        </w:tabs>
        <w:spacing w:after="0" w:line="240" w:lineRule="auto"/>
        <w:ind w:left="-284" w:right="-425"/>
        <w:jc w:val="both"/>
        <w:rPr>
          <w:rFonts w:ascii="Times New Roman" w:eastAsia="Times New Roman" w:hAnsi="Times New Roman" w:cs="Times New Roman"/>
          <w:bCs/>
          <w:lang w:val="es-ES_tradnl" w:eastAsia="es-ES"/>
        </w:rPr>
      </w:pPr>
    </w:p>
    <w:p w14:paraId="653A4BE3" w14:textId="77777777" w:rsidR="00A622FF" w:rsidRDefault="00A622FF" w:rsidP="00D256E5">
      <w:pPr>
        <w:tabs>
          <w:tab w:val="left" w:pos="2688"/>
          <w:tab w:val="left" w:pos="5529"/>
          <w:tab w:val="left" w:pos="8647"/>
          <w:tab w:val="left" w:pos="9923"/>
        </w:tabs>
        <w:spacing w:after="0" w:line="240" w:lineRule="auto"/>
        <w:ind w:left="-284" w:right="-425"/>
        <w:jc w:val="both"/>
        <w:rPr>
          <w:rFonts w:ascii="Times New Roman" w:eastAsia="Times New Roman" w:hAnsi="Times New Roman" w:cs="Times New Roman"/>
          <w:bCs/>
          <w:i/>
          <w:iCs/>
          <w:lang w:val="es-ES_tradnl" w:eastAsia="es-ES"/>
        </w:rPr>
      </w:pPr>
    </w:p>
    <w:p w14:paraId="5BAFA96A" w14:textId="77777777" w:rsidR="0042379D" w:rsidRDefault="0042379D" w:rsidP="00FE0437">
      <w:pPr>
        <w:tabs>
          <w:tab w:val="left" w:pos="2688"/>
          <w:tab w:val="left" w:pos="5529"/>
          <w:tab w:val="left" w:pos="9923"/>
        </w:tabs>
        <w:spacing w:after="0" w:line="240" w:lineRule="auto"/>
        <w:ind w:right="-425"/>
        <w:jc w:val="both"/>
        <w:rPr>
          <w:rFonts w:ascii="Times New Roman" w:eastAsia="Times New Roman" w:hAnsi="Times New Roman" w:cs="Times New Roman"/>
          <w:bCs/>
          <w:i/>
          <w:iCs/>
          <w:lang w:val="es-ES_tradnl" w:eastAsia="es-ES"/>
        </w:rPr>
      </w:pPr>
    </w:p>
    <w:p w14:paraId="7F6A7F3D" w14:textId="77777777" w:rsidR="0042379D" w:rsidRDefault="0042379D" w:rsidP="00FE0437">
      <w:pPr>
        <w:tabs>
          <w:tab w:val="left" w:pos="2688"/>
          <w:tab w:val="left" w:pos="5529"/>
          <w:tab w:val="left" w:pos="9923"/>
        </w:tabs>
        <w:spacing w:after="0" w:line="240" w:lineRule="auto"/>
        <w:ind w:right="-425"/>
        <w:jc w:val="both"/>
        <w:rPr>
          <w:rFonts w:ascii="Times New Roman" w:eastAsia="Times New Roman" w:hAnsi="Times New Roman" w:cs="Times New Roman"/>
          <w:bCs/>
          <w:i/>
          <w:iCs/>
          <w:lang w:val="es-ES_tradnl" w:eastAsia="es-ES"/>
        </w:rPr>
      </w:pPr>
    </w:p>
    <w:p w14:paraId="1D38FFCC" w14:textId="77777777" w:rsidR="008D195B" w:rsidRDefault="008D195B"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p w14:paraId="3A0D9142" w14:textId="77777777" w:rsidR="008A44C7" w:rsidRDefault="008A44C7"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sectPr w:rsidR="008A44C7" w:rsidSect="00E90B8E">
      <w:pgSz w:w="11906" w:h="16838"/>
      <w:pgMar w:top="851"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FF17" w14:textId="77777777" w:rsidR="004A2289" w:rsidRDefault="004A2289" w:rsidP="004205DC">
      <w:pPr>
        <w:spacing w:after="0" w:line="240" w:lineRule="auto"/>
      </w:pPr>
      <w:r>
        <w:separator/>
      </w:r>
    </w:p>
  </w:endnote>
  <w:endnote w:type="continuationSeparator" w:id="0">
    <w:p w14:paraId="73BB0A14" w14:textId="77777777" w:rsidR="004A2289" w:rsidRDefault="004A2289" w:rsidP="0042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Klee One"/>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宋体">
    <w:charset w:val="00"/>
    <w:family w:val="auto"/>
    <w:pitch w:val="variable"/>
  </w:font>
  <w:font w:name="Mangal, 'Courier New'">
    <w:charset w:val="00"/>
    <w:family w:val="roman"/>
    <w:pitch w:val="variable"/>
  </w:font>
  <w:font w:name="HEBOA O+ 5485">
    <w:charset w:val="00"/>
    <w:family w:val="swiss"/>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D6C4" w14:textId="77777777" w:rsidR="004A2289" w:rsidRDefault="004A2289" w:rsidP="004205DC">
      <w:pPr>
        <w:spacing w:after="0" w:line="240" w:lineRule="auto"/>
      </w:pPr>
      <w:r>
        <w:separator/>
      </w:r>
    </w:p>
  </w:footnote>
  <w:footnote w:type="continuationSeparator" w:id="0">
    <w:p w14:paraId="1DAFE1CD" w14:textId="77777777" w:rsidR="004A2289" w:rsidRDefault="004A2289" w:rsidP="0042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pStyle w:val="Listaconnmeros2"/>
      <w:lvlText w:val="%1."/>
      <w:lvlJc w:val="left"/>
      <w:pPr>
        <w:tabs>
          <w:tab w:val="num" w:pos="643"/>
        </w:tabs>
        <w:ind w:left="643" w:hanging="360"/>
      </w:pPr>
      <w:rPr>
        <w:rFonts w:cs="Times New Roman"/>
      </w:rPr>
    </w:lvl>
  </w:abstractNum>
  <w:abstractNum w:abstractNumId="1" w15:restartNumberingAfterBreak="0">
    <w:nsid w:val="FFFFFF83"/>
    <w:multiLevelType w:val="singleLevel"/>
    <w:tmpl w:val="719040B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multilevel"/>
    <w:tmpl w:val="B7BAFE4A"/>
    <w:lvl w:ilvl="0">
      <w:start w:val="1"/>
      <w:numFmt w:val="decimal"/>
      <w:pStyle w:val="Listaconnmeros"/>
      <w:lvlText w:val="%1."/>
      <w:lvlJc w:val="left"/>
      <w:pPr>
        <w:tabs>
          <w:tab w:val="num" w:pos="786"/>
        </w:tabs>
        <w:ind w:left="786" w:hanging="360"/>
      </w:pPr>
      <w:rPr>
        <w:rFonts w:cs="Times New Roman"/>
      </w:rPr>
    </w:lvl>
    <w:lvl w:ilvl="1">
      <w:start w:val="1"/>
      <w:numFmt w:val="decimal"/>
      <w:isLgl/>
      <w:lvlText w:val="%1.%2"/>
      <w:lvlJc w:val="left"/>
      <w:pPr>
        <w:ind w:left="765" w:hanging="375"/>
      </w:pPr>
    </w:lvl>
    <w:lvl w:ilvl="2">
      <w:start w:val="1"/>
      <w:numFmt w:val="decimal"/>
      <w:isLgl/>
      <w:lvlText w:val="%1.%2.%3"/>
      <w:lvlJc w:val="left"/>
      <w:pPr>
        <w:ind w:left="1140" w:hanging="720"/>
      </w:pPr>
    </w:lvl>
    <w:lvl w:ilvl="3">
      <w:start w:val="1"/>
      <w:numFmt w:val="decimal"/>
      <w:isLgl/>
      <w:lvlText w:val="%1.%2.%3.%4"/>
      <w:lvlJc w:val="left"/>
      <w:pPr>
        <w:ind w:left="1170" w:hanging="720"/>
      </w:pPr>
    </w:lvl>
    <w:lvl w:ilvl="4">
      <w:start w:val="1"/>
      <w:numFmt w:val="decimal"/>
      <w:isLgl/>
      <w:lvlText w:val="%1.%2.%3.%4.%5"/>
      <w:lvlJc w:val="left"/>
      <w:pPr>
        <w:ind w:left="1560" w:hanging="1080"/>
      </w:pPr>
    </w:lvl>
    <w:lvl w:ilvl="5">
      <w:start w:val="1"/>
      <w:numFmt w:val="decimal"/>
      <w:isLgl/>
      <w:lvlText w:val="%1.%2.%3.%4.%5.%6"/>
      <w:lvlJc w:val="left"/>
      <w:pPr>
        <w:ind w:left="1590" w:hanging="1080"/>
      </w:pPr>
    </w:lvl>
    <w:lvl w:ilvl="6">
      <w:start w:val="1"/>
      <w:numFmt w:val="decimal"/>
      <w:isLgl/>
      <w:lvlText w:val="%1.%2.%3.%4.%5.%6.%7"/>
      <w:lvlJc w:val="left"/>
      <w:pPr>
        <w:ind w:left="1980" w:hanging="1440"/>
      </w:pPr>
    </w:lvl>
    <w:lvl w:ilvl="7">
      <w:start w:val="1"/>
      <w:numFmt w:val="decimal"/>
      <w:isLgl/>
      <w:lvlText w:val="%1.%2.%3.%4.%5.%6.%7.%8"/>
      <w:lvlJc w:val="left"/>
      <w:pPr>
        <w:ind w:left="2010" w:hanging="1440"/>
      </w:pPr>
    </w:lvl>
    <w:lvl w:ilvl="8">
      <w:start w:val="1"/>
      <w:numFmt w:val="decimal"/>
      <w:isLgl/>
      <w:lvlText w:val="%1.%2.%3.%4.%5.%6.%7.%8.%9"/>
      <w:lvlJc w:val="left"/>
      <w:pPr>
        <w:ind w:left="2040" w:hanging="1440"/>
      </w:pPr>
    </w:lvl>
  </w:abstractNum>
  <w:abstractNum w:abstractNumId="3" w15:restartNumberingAfterBreak="0">
    <w:nsid w:val="FFFFFF89"/>
    <w:multiLevelType w:val="singleLevel"/>
    <w:tmpl w:val="90BA9C24"/>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A661B44"/>
    <w:multiLevelType w:val="multilevel"/>
    <w:tmpl w:val="98D823E6"/>
    <w:styleLink w:val="WW8Num18"/>
    <w:lvl w:ilvl="0">
      <w:start w:val="1"/>
      <w:numFmt w:val="decimal"/>
      <w:lvlText w:val="%1."/>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2B2739C"/>
    <w:multiLevelType w:val="multilevel"/>
    <w:tmpl w:val="F2BC998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 w15:restartNumberingAfterBreak="0">
    <w:nsid w:val="12E50112"/>
    <w:multiLevelType w:val="multilevel"/>
    <w:tmpl w:val="81F6486A"/>
    <w:styleLink w:val="Outlin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7B4093"/>
    <w:multiLevelType w:val="multilevel"/>
    <w:tmpl w:val="FBF0DF78"/>
    <w:styleLink w:val="WW8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Trebuchet MS"/>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Trebuchet MS"/>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Trebuchet MS"/>
      </w:rPr>
    </w:lvl>
    <w:lvl w:ilvl="8">
      <w:numFmt w:val="bullet"/>
      <w:lvlText w:val=""/>
      <w:lvlJc w:val="left"/>
      <w:pPr>
        <w:ind w:left="6828" w:hanging="360"/>
      </w:pPr>
      <w:rPr>
        <w:rFonts w:ascii="Wingdings" w:hAnsi="Wingdings" w:cs="Wingdings"/>
      </w:rPr>
    </w:lvl>
  </w:abstractNum>
  <w:abstractNum w:abstractNumId="8" w15:restartNumberingAfterBreak="0">
    <w:nsid w:val="1B6F37B6"/>
    <w:multiLevelType w:val="multilevel"/>
    <w:tmpl w:val="FFFFFFFF"/>
    <w:styleLink w:val="WWNum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CFD467B"/>
    <w:multiLevelType w:val="hybridMultilevel"/>
    <w:tmpl w:val="2E7CB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A2B8E"/>
    <w:multiLevelType w:val="multilevel"/>
    <w:tmpl w:val="60BA4080"/>
    <w:styleLink w:val="WWNum2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22AD0725"/>
    <w:multiLevelType w:val="multilevel"/>
    <w:tmpl w:val="A9745D4C"/>
    <w:styleLink w:val="WW8Num15"/>
    <w:lvl w:ilvl="0">
      <w:start w:val="1"/>
      <w:numFmt w:val="decimal"/>
      <w:lvlText w:val="%1"/>
      <w:lvlJc w:val="left"/>
      <w:pPr>
        <w:ind w:left="495" w:hanging="495"/>
      </w:pPr>
      <w:rPr>
        <w:rFonts w:ascii="Symbol" w:hAnsi="Symbol" w:cs="Symbol"/>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15:restartNumberingAfterBreak="0">
    <w:nsid w:val="243652C7"/>
    <w:multiLevelType w:val="multilevel"/>
    <w:tmpl w:val="DD78F078"/>
    <w:styleLink w:val="WW8Num4"/>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5" w15:restartNumberingAfterBreak="0">
    <w:nsid w:val="24E806D0"/>
    <w:multiLevelType w:val="multilevel"/>
    <w:tmpl w:val="0FD24460"/>
    <w:styleLink w:val="WW8Num6"/>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6" w15:restartNumberingAfterBreak="0">
    <w:nsid w:val="2AF77302"/>
    <w:multiLevelType w:val="multilevel"/>
    <w:tmpl w:val="21FE5132"/>
    <w:styleLink w:val="1111112"/>
    <w:lvl w:ilvl="0">
      <w:start w:val="1"/>
      <w:numFmt w:val="decimal"/>
      <w:lvlText w:val="%1."/>
      <w:lvlJc w:val="left"/>
      <w:pPr>
        <w:tabs>
          <w:tab w:val="num" w:pos="1276"/>
        </w:tabs>
        <w:ind w:left="1276" w:hanging="709"/>
      </w:pPr>
      <w:rPr>
        <w:rFonts w:cs="Times New Roman" w:hint="default"/>
      </w:rPr>
    </w:lvl>
    <w:lvl w:ilvl="1">
      <w:start w:val="1"/>
      <w:numFmt w:val="decimal"/>
      <w:lvlText w:val="%1.%2."/>
      <w:lvlJc w:val="left"/>
      <w:pPr>
        <w:tabs>
          <w:tab w:val="num" w:pos="1277"/>
        </w:tabs>
        <w:ind w:left="1277" w:hanging="709"/>
      </w:pPr>
      <w:rPr>
        <w:rFonts w:cs="Times New Roman" w:hint="default"/>
      </w:rPr>
    </w:lvl>
    <w:lvl w:ilvl="2">
      <w:start w:val="1"/>
      <w:numFmt w:val="decimal"/>
      <w:lvlText w:val="%1.%2.%3."/>
      <w:lvlJc w:val="left"/>
      <w:pPr>
        <w:tabs>
          <w:tab w:val="num" w:pos="1276"/>
        </w:tabs>
        <w:ind w:left="1276" w:hanging="709"/>
      </w:pPr>
      <w:rPr>
        <w:rFonts w:cs="Times New Roman" w:hint="default"/>
      </w:rPr>
    </w:lvl>
    <w:lvl w:ilvl="3">
      <w:start w:val="1"/>
      <w:numFmt w:val="decimal"/>
      <w:lvlText w:val="%1.%2.%3.%4."/>
      <w:lvlJc w:val="left"/>
      <w:pPr>
        <w:tabs>
          <w:tab w:val="num" w:pos="1276"/>
        </w:tabs>
        <w:ind w:left="1276" w:hanging="709"/>
      </w:pPr>
      <w:rPr>
        <w:rFonts w:cs="Times New Roman" w:hint="default"/>
      </w:rPr>
    </w:lvl>
    <w:lvl w:ilvl="4">
      <w:start w:val="1"/>
      <w:numFmt w:val="decimal"/>
      <w:lvlText w:val="%1.%2.%3.%4.%5."/>
      <w:lvlJc w:val="left"/>
      <w:pPr>
        <w:tabs>
          <w:tab w:val="num" w:pos="1276"/>
        </w:tabs>
        <w:ind w:left="1276" w:hanging="709"/>
      </w:pPr>
      <w:rPr>
        <w:rFonts w:cs="Times New Roman" w:hint="default"/>
      </w:rPr>
    </w:lvl>
    <w:lvl w:ilvl="5">
      <w:start w:val="1"/>
      <w:numFmt w:val="decimal"/>
      <w:lvlText w:val="%1.%2.%3.%4.%5.%6."/>
      <w:lvlJc w:val="left"/>
      <w:pPr>
        <w:tabs>
          <w:tab w:val="num" w:pos="992"/>
        </w:tabs>
        <w:ind w:left="992" w:hanging="425"/>
      </w:pPr>
      <w:rPr>
        <w:rFonts w:cs="Times New Roman" w:hint="default"/>
      </w:rPr>
    </w:lvl>
    <w:lvl w:ilvl="6">
      <w:start w:val="1"/>
      <w:numFmt w:val="decimal"/>
      <w:lvlText w:val="%1.%2.%3.%4.%5.%6.%7."/>
      <w:lvlJc w:val="left"/>
      <w:pPr>
        <w:tabs>
          <w:tab w:val="num" w:pos="992"/>
        </w:tabs>
        <w:ind w:left="992" w:hanging="425"/>
      </w:pPr>
      <w:rPr>
        <w:rFonts w:cs="Times New Roman" w:hint="default"/>
      </w:rPr>
    </w:lvl>
    <w:lvl w:ilvl="7">
      <w:start w:val="1"/>
      <w:numFmt w:val="decimal"/>
      <w:lvlText w:val="%1.%2.%3.%4.%5.%6.%7.%8."/>
      <w:lvlJc w:val="left"/>
      <w:pPr>
        <w:tabs>
          <w:tab w:val="num" w:pos="992"/>
        </w:tabs>
        <w:ind w:left="992" w:hanging="425"/>
      </w:pPr>
      <w:rPr>
        <w:rFonts w:cs="Times New Roman" w:hint="default"/>
      </w:rPr>
    </w:lvl>
    <w:lvl w:ilvl="8">
      <w:start w:val="1"/>
      <w:numFmt w:val="decimal"/>
      <w:lvlText w:val="%1.%2.%3.%4.%5.%6.%7.%8.%9."/>
      <w:lvlJc w:val="left"/>
      <w:pPr>
        <w:tabs>
          <w:tab w:val="num" w:pos="992"/>
        </w:tabs>
        <w:ind w:left="992" w:hanging="425"/>
      </w:pPr>
      <w:rPr>
        <w:rFonts w:cs="Times New Roman" w:hint="default"/>
      </w:rPr>
    </w:lvl>
  </w:abstractNum>
  <w:abstractNum w:abstractNumId="17" w15:restartNumberingAfterBreak="0">
    <w:nsid w:val="2F563F59"/>
    <w:multiLevelType w:val="multilevel"/>
    <w:tmpl w:val="179AB8F8"/>
    <w:styleLink w:val="WW8Num17"/>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8" w15:restartNumberingAfterBreak="0">
    <w:nsid w:val="31611C17"/>
    <w:multiLevelType w:val="multilevel"/>
    <w:tmpl w:val="850231A2"/>
    <w:styleLink w:val="WW8Num7"/>
    <w:lvl w:ilvl="0">
      <w:numFmt w:val="bullet"/>
      <w:lvlText w:val=""/>
      <w:lvlJc w:val="left"/>
      <w:pPr>
        <w:ind w:left="1485" w:hanging="360"/>
      </w:pPr>
      <w:rPr>
        <w:rFonts w:ascii="Symbol" w:hAnsi="Symbol"/>
      </w:rPr>
    </w:lvl>
    <w:lvl w:ilvl="1">
      <w:numFmt w:val="bullet"/>
      <w:lvlText w:val="o"/>
      <w:lvlJc w:val="left"/>
      <w:pPr>
        <w:ind w:left="2205" w:hanging="360"/>
      </w:p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lvl>
    <w:lvl w:ilvl="8">
      <w:numFmt w:val="bullet"/>
      <w:lvlText w:val=""/>
      <w:lvlJc w:val="left"/>
      <w:pPr>
        <w:ind w:left="7245" w:hanging="360"/>
      </w:pPr>
      <w:rPr>
        <w:rFonts w:ascii="Wingdings" w:hAnsi="Wingdings"/>
      </w:rPr>
    </w:lvl>
  </w:abstractNum>
  <w:abstractNum w:abstractNumId="19" w15:restartNumberingAfterBreak="0">
    <w:nsid w:val="39245499"/>
    <w:multiLevelType w:val="multilevel"/>
    <w:tmpl w:val="6F407B48"/>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9B3BFD"/>
    <w:multiLevelType w:val="multilevel"/>
    <w:tmpl w:val="2B408F14"/>
    <w:styleLink w:val="WW8Num12"/>
    <w:lvl w:ilvl="0">
      <w:start w:val="1"/>
      <w:numFmt w:val="decimal"/>
      <w:lvlText w:val="%1"/>
      <w:lvlJc w:val="left"/>
      <w:pPr>
        <w:ind w:left="432" w:hanging="432"/>
      </w:pPr>
    </w:lvl>
    <w:lvl w:ilvl="1">
      <w:start w:val="1"/>
      <w:numFmt w:val="decimal"/>
      <w:lvlText w:val="%1.%2"/>
      <w:lvlJc w:val="left"/>
      <w:pPr>
        <w:ind w:left="3476" w:hanging="576"/>
      </w:pPr>
    </w:lvl>
    <w:lvl w:ilvl="2">
      <w:start w:val="1"/>
      <w:numFmt w:val="decimal"/>
      <w:lvlText w:val="%1.%2.%3"/>
      <w:lvlJc w:val="left"/>
      <w:pPr>
        <w:ind w:left="720" w:hanging="720"/>
      </w:p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C222B52"/>
    <w:multiLevelType w:val="multilevel"/>
    <w:tmpl w:val="61B49D80"/>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1122073"/>
    <w:multiLevelType w:val="multilevel"/>
    <w:tmpl w:val="2A5462F8"/>
    <w:styleLink w:val="WW8Num1"/>
    <w:lvl w:ilvl="0">
      <w:start w:val="1"/>
      <w:numFmt w:val="decimal"/>
      <w:lvlText w:val="%1"/>
      <w:lvlJc w:val="left"/>
      <w:pPr>
        <w:ind w:left="495" w:hanging="495"/>
      </w:pPr>
      <w:rPr>
        <w:rFonts w:ascii="Trebuchet MS" w:eastAsia="Times New Roman" w:hAnsi="Trebuchet MS" w:cs="Times New Roman"/>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rPr>
        <w:rFonts w:ascii="Symbol" w:hAnsi="Symbol" w:cs="Symbol"/>
      </w:r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3" w15:restartNumberingAfterBreak="0">
    <w:nsid w:val="49475F92"/>
    <w:multiLevelType w:val="hybridMultilevel"/>
    <w:tmpl w:val="1D0A49B4"/>
    <w:lvl w:ilvl="0" w:tplc="DD824866">
      <w:start w:val="1"/>
      <w:numFmt w:val="decimal"/>
      <w:lvlText w:val="%1."/>
      <w:lvlJc w:val="left"/>
      <w:pPr>
        <w:tabs>
          <w:tab w:val="num" w:pos="720"/>
        </w:tabs>
        <w:ind w:left="720" w:hanging="360"/>
      </w:pPr>
      <w:rPr>
        <w:rFonts w:ascii="Arial Narrow" w:eastAsia="Times New Roman" w:hAnsi="Arial Narrow" w:cs="Arial Narrow"/>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53229E"/>
    <w:multiLevelType w:val="multilevel"/>
    <w:tmpl w:val="6DFA8D2C"/>
    <w:styleLink w:val="WW8Num3"/>
    <w:lvl w:ilvl="0">
      <w:numFmt w:val="bullet"/>
      <w:lvlText w:val=""/>
      <w:lvlJc w:val="left"/>
      <w:pPr>
        <w:ind w:left="720" w:hanging="360"/>
      </w:pPr>
      <w:rPr>
        <w:rFonts w:ascii="Symbol" w:hAnsi="Symbol" w:cs="Symbol"/>
      </w:rPr>
    </w:lvl>
    <w:lvl w:ilvl="1">
      <w:start w:val="1"/>
      <w:numFmt w:val="lowerRoman"/>
      <w:lvlText w:val="%2."/>
      <w:lvlJc w:val="left"/>
      <w:pPr>
        <w:ind w:left="1800" w:hanging="72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25" w15:restartNumberingAfterBreak="0">
    <w:nsid w:val="4A770B3B"/>
    <w:multiLevelType w:val="multilevel"/>
    <w:tmpl w:val="21FE5132"/>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F40E58"/>
    <w:multiLevelType w:val="multilevel"/>
    <w:tmpl w:val="0CBCDCF2"/>
    <w:styleLink w:val="WW8Num13"/>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27" w15:restartNumberingAfterBreak="0">
    <w:nsid w:val="4C07677B"/>
    <w:multiLevelType w:val="hybridMultilevel"/>
    <w:tmpl w:val="18EA0FC8"/>
    <w:lvl w:ilvl="0" w:tplc="832A7662">
      <w:start w:val="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236AC1"/>
    <w:multiLevelType w:val="multilevel"/>
    <w:tmpl w:val="98F21B4A"/>
    <w:styleLink w:val="WW8Num16"/>
    <w:lvl w:ilvl="0">
      <w:start w:val="1"/>
      <w:numFmt w:val="decimal"/>
      <w:lvlText w:val="%1"/>
      <w:lvlJc w:val="left"/>
      <w:pPr>
        <w:ind w:left="432" w:hanging="432"/>
      </w:pPr>
      <w:rPr>
        <w:rFonts w:ascii="Symbol" w:hAnsi="Symbol" w:cs="Symbol"/>
      </w:rPr>
    </w:lvl>
    <w:lvl w:ilvl="1">
      <w:start w:val="1"/>
      <w:numFmt w:val="decimal"/>
      <w:lvlText w:val="%1.%2"/>
      <w:lvlJc w:val="left"/>
      <w:pPr>
        <w:ind w:left="34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DCC45F2"/>
    <w:multiLevelType w:val="multilevel"/>
    <w:tmpl w:val="481E0AAA"/>
    <w:styleLink w:val="WWNum8"/>
    <w:lvl w:ilvl="0">
      <w:start w:val="1"/>
      <w:numFmt w:val="lowerLetter"/>
      <w:lvlText w:val="%1)"/>
      <w:lvlJc w:val="left"/>
      <w:pPr>
        <w:ind w:left="304" w:hanging="236"/>
      </w:pPr>
      <w:rPr>
        <w:rFonts w:ascii="Times New Roman" w:eastAsia="Times New Roman" w:hAnsi="Times New Roman" w:cs="Times New Roman"/>
        <w:color w:val="231F20"/>
        <w:spacing w:val="-5"/>
        <w:w w:val="100"/>
        <w:sz w:val="22"/>
        <w:szCs w:val="22"/>
        <w:lang w:val="es-ES" w:eastAsia="en-US" w:bidi="ar-SA"/>
      </w:rPr>
    </w:lvl>
    <w:lvl w:ilvl="1">
      <w:numFmt w:val="bullet"/>
      <w:lvlText w:val="•"/>
      <w:lvlJc w:val="left"/>
      <w:pPr>
        <w:ind w:left="1124" w:hanging="236"/>
      </w:pPr>
      <w:rPr>
        <w:lang w:val="es-ES" w:eastAsia="en-US" w:bidi="ar-SA"/>
      </w:rPr>
    </w:lvl>
    <w:lvl w:ilvl="2">
      <w:numFmt w:val="bullet"/>
      <w:lvlText w:val="•"/>
      <w:lvlJc w:val="left"/>
      <w:pPr>
        <w:ind w:left="1949" w:hanging="236"/>
      </w:pPr>
      <w:rPr>
        <w:lang w:val="es-ES" w:eastAsia="en-US" w:bidi="ar-SA"/>
      </w:rPr>
    </w:lvl>
    <w:lvl w:ilvl="3">
      <w:numFmt w:val="bullet"/>
      <w:lvlText w:val="•"/>
      <w:lvlJc w:val="left"/>
      <w:pPr>
        <w:ind w:left="2773" w:hanging="236"/>
      </w:pPr>
      <w:rPr>
        <w:lang w:val="es-ES" w:eastAsia="en-US" w:bidi="ar-SA"/>
      </w:rPr>
    </w:lvl>
    <w:lvl w:ilvl="4">
      <w:numFmt w:val="bullet"/>
      <w:lvlText w:val="•"/>
      <w:lvlJc w:val="left"/>
      <w:pPr>
        <w:ind w:left="3598" w:hanging="236"/>
      </w:pPr>
      <w:rPr>
        <w:lang w:val="es-ES" w:eastAsia="en-US" w:bidi="ar-SA"/>
      </w:rPr>
    </w:lvl>
    <w:lvl w:ilvl="5">
      <w:numFmt w:val="bullet"/>
      <w:lvlText w:val="•"/>
      <w:lvlJc w:val="left"/>
      <w:pPr>
        <w:ind w:left="4422" w:hanging="236"/>
      </w:pPr>
      <w:rPr>
        <w:lang w:val="es-ES" w:eastAsia="en-US" w:bidi="ar-SA"/>
      </w:rPr>
    </w:lvl>
    <w:lvl w:ilvl="6">
      <w:numFmt w:val="bullet"/>
      <w:lvlText w:val="•"/>
      <w:lvlJc w:val="left"/>
      <w:pPr>
        <w:ind w:left="5247" w:hanging="236"/>
      </w:pPr>
      <w:rPr>
        <w:lang w:val="es-ES" w:eastAsia="en-US" w:bidi="ar-SA"/>
      </w:rPr>
    </w:lvl>
    <w:lvl w:ilvl="7">
      <w:numFmt w:val="bullet"/>
      <w:lvlText w:val="•"/>
      <w:lvlJc w:val="left"/>
      <w:pPr>
        <w:ind w:left="6071" w:hanging="236"/>
      </w:pPr>
      <w:rPr>
        <w:lang w:val="es-ES" w:eastAsia="en-US" w:bidi="ar-SA"/>
      </w:rPr>
    </w:lvl>
    <w:lvl w:ilvl="8">
      <w:numFmt w:val="bullet"/>
      <w:lvlText w:val="•"/>
      <w:lvlJc w:val="left"/>
      <w:pPr>
        <w:ind w:left="6896" w:hanging="236"/>
      </w:pPr>
      <w:rPr>
        <w:lang w:val="es-ES" w:eastAsia="en-US" w:bidi="ar-SA"/>
      </w:rPr>
    </w:lvl>
  </w:abstractNum>
  <w:abstractNum w:abstractNumId="30" w15:restartNumberingAfterBreak="0">
    <w:nsid w:val="50E22B1B"/>
    <w:multiLevelType w:val="multilevel"/>
    <w:tmpl w:val="C540E216"/>
    <w:styleLink w:val="WWOutlineListStyl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3B51E01"/>
    <w:multiLevelType w:val="multilevel"/>
    <w:tmpl w:val="80C8F5BC"/>
    <w:styleLink w:val="WW8Num9"/>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2" w15:restartNumberingAfterBreak="0">
    <w:nsid w:val="54283BC3"/>
    <w:multiLevelType w:val="hybridMultilevel"/>
    <w:tmpl w:val="B0960D4E"/>
    <w:lvl w:ilvl="0" w:tplc="78D4C77E">
      <w:start w:val="2"/>
      <w:numFmt w:val="bullet"/>
      <w:lvlText w:val="-"/>
      <w:lvlJc w:val="left"/>
      <w:pPr>
        <w:ind w:left="1065"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563D2F22"/>
    <w:multiLevelType w:val="multilevel"/>
    <w:tmpl w:val="AAB6AEFA"/>
    <w:styleLink w:val="WW8Num5"/>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4"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35" w15:restartNumberingAfterBreak="0">
    <w:nsid w:val="5D490171"/>
    <w:multiLevelType w:val="multilevel"/>
    <w:tmpl w:val="FEAA6A0A"/>
    <w:styleLink w:val="WW8Num11"/>
    <w:lvl w:ilvl="0">
      <w:numFmt w:val="bullet"/>
      <w:lvlText w:val="-"/>
      <w:lvlJc w:val="left"/>
      <w:pPr>
        <w:ind w:left="855" w:hanging="360"/>
      </w:pPr>
      <w:rPr>
        <w:rFonts w:ascii="Trebuchet MS" w:hAnsi="Trebuchet MS" w:cs="Symbol"/>
      </w:rPr>
    </w:lvl>
    <w:lvl w:ilvl="1">
      <w:numFmt w:val="bullet"/>
      <w:lvlText w:val="o"/>
      <w:lvlJc w:val="left"/>
      <w:pPr>
        <w:ind w:left="1575" w:hanging="360"/>
      </w:pPr>
      <w:rPr>
        <w:rFonts w:ascii="Courier New" w:hAnsi="Courier New" w:cs="Trebuchet MS"/>
      </w:rPr>
    </w:lvl>
    <w:lvl w:ilvl="2">
      <w:numFmt w:val="bullet"/>
      <w:lvlText w:val=""/>
      <w:lvlJc w:val="left"/>
      <w:pPr>
        <w:ind w:left="2295" w:hanging="360"/>
      </w:pPr>
      <w:rPr>
        <w:rFonts w:ascii="Wingdings" w:hAnsi="Wingdings" w:cs="Wingdings"/>
      </w:rPr>
    </w:lvl>
    <w:lvl w:ilvl="3">
      <w:numFmt w:val="bullet"/>
      <w:lvlText w:val=""/>
      <w:lvlJc w:val="left"/>
      <w:pPr>
        <w:ind w:left="3015" w:hanging="360"/>
      </w:pPr>
      <w:rPr>
        <w:rFonts w:ascii="Symbol" w:hAnsi="Symbol" w:cs="Symbol"/>
      </w:rPr>
    </w:lvl>
    <w:lvl w:ilvl="4">
      <w:numFmt w:val="bullet"/>
      <w:lvlText w:val="o"/>
      <w:lvlJc w:val="left"/>
      <w:pPr>
        <w:ind w:left="3735" w:hanging="360"/>
      </w:pPr>
      <w:rPr>
        <w:rFonts w:ascii="Courier New" w:hAnsi="Courier New" w:cs="Trebuchet MS"/>
      </w:rPr>
    </w:lvl>
    <w:lvl w:ilvl="5">
      <w:numFmt w:val="bullet"/>
      <w:lvlText w:val=""/>
      <w:lvlJc w:val="left"/>
      <w:pPr>
        <w:ind w:left="4455" w:hanging="360"/>
      </w:pPr>
      <w:rPr>
        <w:rFonts w:ascii="Wingdings" w:hAnsi="Wingdings" w:cs="Wingdings"/>
      </w:rPr>
    </w:lvl>
    <w:lvl w:ilvl="6">
      <w:numFmt w:val="bullet"/>
      <w:lvlText w:val=""/>
      <w:lvlJc w:val="left"/>
      <w:pPr>
        <w:ind w:left="5175" w:hanging="360"/>
      </w:pPr>
      <w:rPr>
        <w:rFonts w:ascii="Symbol" w:hAnsi="Symbol" w:cs="Symbol"/>
      </w:rPr>
    </w:lvl>
    <w:lvl w:ilvl="7">
      <w:numFmt w:val="bullet"/>
      <w:lvlText w:val="o"/>
      <w:lvlJc w:val="left"/>
      <w:pPr>
        <w:ind w:left="5895" w:hanging="360"/>
      </w:pPr>
      <w:rPr>
        <w:rFonts w:ascii="Courier New" w:hAnsi="Courier New" w:cs="Trebuchet MS"/>
      </w:rPr>
    </w:lvl>
    <w:lvl w:ilvl="8">
      <w:numFmt w:val="bullet"/>
      <w:lvlText w:val=""/>
      <w:lvlJc w:val="left"/>
      <w:pPr>
        <w:ind w:left="6615" w:hanging="360"/>
      </w:pPr>
      <w:rPr>
        <w:rFonts w:ascii="Wingdings" w:hAnsi="Wingdings" w:cs="Wingdings"/>
      </w:rPr>
    </w:lvl>
  </w:abstractNum>
  <w:abstractNum w:abstractNumId="36" w15:restartNumberingAfterBreak="0">
    <w:nsid w:val="6685405E"/>
    <w:multiLevelType w:val="multilevel"/>
    <w:tmpl w:val="2DF8FBA0"/>
    <w:styleLink w:val="WW8Num1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7" w15:restartNumberingAfterBreak="0">
    <w:nsid w:val="6A074AFE"/>
    <w:multiLevelType w:val="multilevel"/>
    <w:tmpl w:val="64CA040A"/>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4C2088"/>
    <w:multiLevelType w:val="multilevel"/>
    <w:tmpl w:val="C096E298"/>
    <w:styleLink w:val="WWNum5"/>
    <w:lvl w:ilvl="0">
      <w:start w:val="1"/>
      <w:numFmt w:val="lowerLetter"/>
      <w:lvlText w:val="%1)"/>
      <w:lvlJc w:val="left"/>
      <w:pPr>
        <w:ind w:left="304" w:hanging="248"/>
      </w:pPr>
      <w:rPr>
        <w:rFonts w:ascii="Arial" w:hAnsi="Arial"/>
      </w:rPr>
    </w:lvl>
    <w:lvl w:ilvl="1">
      <w:start w:val="1"/>
      <w:numFmt w:val="lowerLetter"/>
      <w:lvlText w:val="%2)"/>
      <w:lvlJc w:val="left"/>
      <w:pPr>
        <w:ind w:left="1124" w:hanging="248"/>
      </w:pPr>
      <w:rPr>
        <w:rFonts w:ascii="Arial" w:hAnsi="Arial"/>
      </w:rPr>
    </w:lvl>
    <w:lvl w:ilvl="2">
      <w:start w:val="1"/>
      <w:numFmt w:val="lowerLetter"/>
      <w:lvlText w:val="%3)"/>
      <w:lvlJc w:val="left"/>
      <w:pPr>
        <w:ind w:left="1949" w:hanging="248"/>
      </w:pPr>
      <w:rPr>
        <w:rFonts w:ascii="Arial" w:hAnsi="Arial"/>
      </w:rPr>
    </w:lvl>
    <w:lvl w:ilvl="3">
      <w:start w:val="1"/>
      <w:numFmt w:val="lowerLetter"/>
      <w:lvlText w:val="%4)"/>
      <w:lvlJc w:val="left"/>
      <w:pPr>
        <w:ind w:left="2773" w:hanging="248"/>
      </w:pPr>
      <w:rPr>
        <w:rFonts w:ascii="Arial" w:hAnsi="Arial"/>
      </w:rPr>
    </w:lvl>
    <w:lvl w:ilvl="4">
      <w:start w:val="1"/>
      <w:numFmt w:val="lowerLetter"/>
      <w:lvlText w:val="%5)"/>
      <w:lvlJc w:val="left"/>
      <w:pPr>
        <w:ind w:left="3598" w:hanging="248"/>
      </w:pPr>
      <w:rPr>
        <w:rFonts w:ascii="Arial" w:hAnsi="Arial"/>
      </w:rPr>
    </w:lvl>
    <w:lvl w:ilvl="5">
      <w:start w:val="1"/>
      <w:numFmt w:val="lowerLetter"/>
      <w:lvlText w:val="%6)"/>
      <w:lvlJc w:val="left"/>
      <w:pPr>
        <w:ind w:left="4422" w:hanging="248"/>
      </w:pPr>
      <w:rPr>
        <w:rFonts w:ascii="Arial" w:hAnsi="Arial"/>
      </w:rPr>
    </w:lvl>
    <w:lvl w:ilvl="6">
      <w:start w:val="1"/>
      <w:numFmt w:val="lowerLetter"/>
      <w:lvlText w:val="%7)"/>
      <w:lvlJc w:val="left"/>
      <w:pPr>
        <w:ind w:left="5247" w:hanging="248"/>
      </w:pPr>
      <w:rPr>
        <w:rFonts w:ascii="Arial" w:hAnsi="Arial"/>
      </w:rPr>
    </w:lvl>
    <w:lvl w:ilvl="7">
      <w:start w:val="1"/>
      <w:numFmt w:val="lowerLetter"/>
      <w:lvlText w:val="%8)"/>
      <w:lvlJc w:val="left"/>
      <w:pPr>
        <w:ind w:left="6071" w:hanging="248"/>
      </w:pPr>
      <w:rPr>
        <w:rFonts w:ascii="Arial" w:hAnsi="Arial"/>
      </w:rPr>
    </w:lvl>
    <w:lvl w:ilvl="8">
      <w:start w:val="1"/>
      <w:numFmt w:val="lowerLetter"/>
      <w:lvlText w:val="%9)"/>
      <w:lvlJc w:val="left"/>
      <w:pPr>
        <w:ind w:left="6896" w:hanging="248"/>
      </w:pPr>
      <w:rPr>
        <w:rFonts w:ascii="Arial" w:hAnsi="Arial"/>
      </w:rPr>
    </w:lvl>
  </w:abstractNum>
  <w:abstractNum w:abstractNumId="39" w15:restartNumberingAfterBreak="0">
    <w:nsid w:val="75F934A1"/>
    <w:multiLevelType w:val="multilevel"/>
    <w:tmpl w:val="FFFFFFFF"/>
    <w:styleLink w:val="1111114"/>
    <w:lvl w:ilvl="0">
      <w:start w:val="1"/>
      <w:numFmt w:val="upperLetter"/>
      <w:lvlText w:val="%1.-"/>
      <w:lvlJc w:val="left"/>
      <w:pPr>
        <w:tabs>
          <w:tab w:val="num" w:pos="1135"/>
        </w:tabs>
        <w:ind w:left="1135" w:hanging="425"/>
      </w:pPr>
      <w:rPr>
        <w:rFonts w:ascii="Arial" w:hAnsi="Arial" w:cs="Times New Roman" w:hint="default"/>
        <w:b/>
        <w:i w:val="0"/>
        <w:sz w:val="20"/>
        <w:szCs w:val="20"/>
      </w:rPr>
    </w:lvl>
    <w:lvl w:ilvl="1">
      <w:start w:val="1"/>
      <w:numFmt w:val="decimal"/>
      <w:lvlText w:val="%1.%2.-"/>
      <w:lvlJc w:val="left"/>
      <w:pPr>
        <w:tabs>
          <w:tab w:val="num" w:pos="1276"/>
        </w:tabs>
        <w:ind w:left="1276" w:hanging="425"/>
      </w:pPr>
      <w:rPr>
        <w:rFonts w:ascii="Arial" w:hAnsi="Arial" w:cs="Times New Roman" w:hint="default"/>
        <w:b/>
        <w:i w:val="0"/>
        <w:sz w:val="20"/>
        <w:szCs w:val="20"/>
      </w:rPr>
    </w:lvl>
    <w:lvl w:ilvl="2">
      <w:start w:val="1"/>
      <w:numFmt w:val="lowerLetter"/>
      <w:lvlText w:val="%1.%2.%3.-"/>
      <w:lvlJc w:val="left"/>
      <w:pPr>
        <w:tabs>
          <w:tab w:val="num" w:pos="992"/>
        </w:tabs>
        <w:ind w:left="992" w:hanging="425"/>
      </w:pPr>
      <w:rPr>
        <w:rFonts w:ascii="Arial" w:hAnsi="Arial" w:cs="Times New Roman" w:hint="default"/>
        <w:b/>
        <w:i w:val="0"/>
        <w:sz w:val="20"/>
        <w:szCs w:val="20"/>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0" w15:restartNumberingAfterBreak="0">
    <w:nsid w:val="785D58AB"/>
    <w:multiLevelType w:val="multilevel"/>
    <w:tmpl w:val="3ED00F60"/>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A321B8B"/>
    <w:multiLevelType w:val="hybridMultilevel"/>
    <w:tmpl w:val="5FA21CC2"/>
    <w:lvl w:ilvl="0" w:tplc="4894DEC8">
      <w:start w:val="3"/>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41971275">
    <w:abstractNumId w:val="16"/>
  </w:num>
  <w:num w:numId="2" w16cid:durableId="309871925">
    <w:abstractNumId w:val="10"/>
  </w:num>
  <w:num w:numId="3" w16cid:durableId="16855583">
    <w:abstractNumId w:val="34"/>
  </w:num>
  <w:num w:numId="4" w16cid:durableId="913398085">
    <w:abstractNumId w:val="40"/>
  </w:num>
  <w:num w:numId="5" w16cid:durableId="427702480">
    <w:abstractNumId w:val="2"/>
  </w:num>
  <w:num w:numId="6" w16cid:durableId="312175057">
    <w:abstractNumId w:val="0"/>
  </w:num>
  <w:num w:numId="7" w16cid:durableId="965771046">
    <w:abstractNumId w:val="25"/>
  </w:num>
  <w:num w:numId="8" w16cid:durableId="500194596">
    <w:abstractNumId w:val="4"/>
  </w:num>
  <w:num w:numId="9" w16cid:durableId="1821463982">
    <w:abstractNumId w:val="21"/>
  </w:num>
  <w:num w:numId="10" w16cid:durableId="1221014923">
    <w:abstractNumId w:val="9"/>
  </w:num>
  <w:num w:numId="11" w16cid:durableId="1531256974">
    <w:abstractNumId w:val="8"/>
  </w:num>
  <w:num w:numId="12" w16cid:durableId="1035077367">
    <w:abstractNumId w:val="30"/>
  </w:num>
  <w:num w:numId="13" w16cid:durableId="1204291616">
    <w:abstractNumId w:val="6"/>
  </w:num>
  <w:num w:numId="14" w16cid:durableId="144975542">
    <w:abstractNumId w:val="22"/>
  </w:num>
  <w:num w:numId="15" w16cid:durableId="468061332">
    <w:abstractNumId w:val="7"/>
  </w:num>
  <w:num w:numId="16" w16cid:durableId="1530558221">
    <w:abstractNumId w:val="24"/>
  </w:num>
  <w:num w:numId="17" w16cid:durableId="1858889062">
    <w:abstractNumId w:val="14"/>
  </w:num>
  <w:num w:numId="18" w16cid:durableId="558176279">
    <w:abstractNumId w:val="33"/>
  </w:num>
  <w:num w:numId="19" w16cid:durableId="191109984">
    <w:abstractNumId w:val="15"/>
  </w:num>
  <w:num w:numId="20" w16cid:durableId="838735304">
    <w:abstractNumId w:val="18"/>
  </w:num>
  <w:num w:numId="21" w16cid:durableId="1595743891">
    <w:abstractNumId w:val="31"/>
  </w:num>
  <w:num w:numId="22" w16cid:durableId="1285306761">
    <w:abstractNumId w:val="36"/>
  </w:num>
  <w:num w:numId="23" w16cid:durableId="1772627601">
    <w:abstractNumId w:val="35"/>
  </w:num>
  <w:num w:numId="24" w16cid:durableId="966013902">
    <w:abstractNumId w:val="20"/>
  </w:num>
  <w:num w:numId="25" w16cid:durableId="1149394928">
    <w:abstractNumId w:val="26"/>
  </w:num>
  <w:num w:numId="26" w16cid:durableId="1863206123">
    <w:abstractNumId w:val="37"/>
  </w:num>
  <w:num w:numId="27" w16cid:durableId="1397321029">
    <w:abstractNumId w:val="13"/>
  </w:num>
  <w:num w:numId="28" w16cid:durableId="1532298132">
    <w:abstractNumId w:val="28"/>
  </w:num>
  <w:num w:numId="29" w16cid:durableId="916787367">
    <w:abstractNumId w:val="17"/>
  </w:num>
  <w:num w:numId="30" w16cid:durableId="1224366051">
    <w:abstractNumId w:val="19"/>
  </w:num>
  <w:num w:numId="31" w16cid:durableId="1175608069">
    <w:abstractNumId w:val="29"/>
  </w:num>
  <w:num w:numId="32" w16cid:durableId="477502580">
    <w:abstractNumId w:val="38"/>
  </w:num>
  <w:num w:numId="33" w16cid:durableId="1694651687">
    <w:abstractNumId w:val="39"/>
  </w:num>
  <w:num w:numId="34" w16cid:durableId="1760058770">
    <w:abstractNumId w:val="3"/>
  </w:num>
  <w:num w:numId="35" w16cid:durableId="326784300">
    <w:abstractNumId w:val="1"/>
  </w:num>
  <w:num w:numId="36" w16cid:durableId="678652758">
    <w:abstractNumId w:val="5"/>
  </w:num>
  <w:num w:numId="37" w16cid:durableId="2066372517">
    <w:abstractNumId w:val="12"/>
  </w:num>
  <w:num w:numId="38" w16cid:durableId="873998445">
    <w:abstractNumId w:val="11"/>
  </w:num>
  <w:num w:numId="39" w16cid:durableId="359016601">
    <w:abstractNumId w:val="23"/>
  </w:num>
  <w:num w:numId="40" w16cid:durableId="642933386">
    <w:abstractNumId w:val="41"/>
  </w:num>
  <w:num w:numId="41" w16cid:durableId="17489651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38534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AE"/>
    <w:rsid w:val="00000AD7"/>
    <w:rsid w:val="000023C7"/>
    <w:rsid w:val="00003BEF"/>
    <w:rsid w:val="00011825"/>
    <w:rsid w:val="00012B05"/>
    <w:rsid w:val="00013EC7"/>
    <w:rsid w:val="0001541B"/>
    <w:rsid w:val="0001764A"/>
    <w:rsid w:val="00020F52"/>
    <w:rsid w:val="00024975"/>
    <w:rsid w:val="00025A1C"/>
    <w:rsid w:val="00032102"/>
    <w:rsid w:val="00035056"/>
    <w:rsid w:val="00037B62"/>
    <w:rsid w:val="000407A5"/>
    <w:rsid w:val="00042116"/>
    <w:rsid w:val="000456E9"/>
    <w:rsid w:val="0004583F"/>
    <w:rsid w:val="000507A9"/>
    <w:rsid w:val="00052B59"/>
    <w:rsid w:val="00053092"/>
    <w:rsid w:val="00053B9D"/>
    <w:rsid w:val="000552B1"/>
    <w:rsid w:val="0005602F"/>
    <w:rsid w:val="00056208"/>
    <w:rsid w:val="00056D0A"/>
    <w:rsid w:val="000575E8"/>
    <w:rsid w:val="00061132"/>
    <w:rsid w:val="00062230"/>
    <w:rsid w:val="00062E82"/>
    <w:rsid w:val="0006515A"/>
    <w:rsid w:val="000660AA"/>
    <w:rsid w:val="00066BEC"/>
    <w:rsid w:val="000675A0"/>
    <w:rsid w:val="00071FED"/>
    <w:rsid w:val="00077297"/>
    <w:rsid w:val="00082159"/>
    <w:rsid w:val="000856A1"/>
    <w:rsid w:val="000868C6"/>
    <w:rsid w:val="000874DB"/>
    <w:rsid w:val="000A2075"/>
    <w:rsid w:val="000A3A9A"/>
    <w:rsid w:val="000A5BF3"/>
    <w:rsid w:val="000A75E2"/>
    <w:rsid w:val="000B01E3"/>
    <w:rsid w:val="000B4055"/>
    <w:rsid w:val="000B5C10"/>
    <w:rsid w:val="000B6207"/>
    <w:rsid w:val="000C1238"/>
    <w:rsid w:val="000C1B4B"/>
    <w:rsid w:val="000C4318"/>
    <w:rsid w:val="000D22C7"/>
    <w:rsid w:val="000D6E31"/>
    <w:rsid w:val="000E0FED"/>
    <w:rsid w:val="000E123A"/>
    <w:rsid w:val="000E4AA4"/>
    <w:rsid w:val="000E5F56"/>
    <w:rsid w:val="000F39C9"/>
    <w:rsid w:val="000F5576"/>
    <w:rsid w:val="0010210A"/>
    <w:rsid w:val="0010294E"/>
    <w:rsid w:val="00104E94"/>
    <w:rsid w:val="00106CBA"/>
    <w:rsid w:val="00106E5F"/>
    <w:rsid w:val="00107D24"/>
    <w:rsid w:val="0011273E"/>
    <w:rsid w:val="00113653"/>
    <w:rsid w:val="00113F0C"/>
    <w:rsid w:val="00116BB6"/>
    <w:rsid w:val="00121C8D"/>
    <w:rsid w:val="00122B98"/>
    <w:rsid w:val="00126B6B"/>
    <w:rsid w:val="00126C87"/>
    <w:rsid w:val="00127387"/>
    <w:rsid w:val="0012775D"/>
    <w:rsid w:val="00131616"/>
    <w:rsid w:val="00131641"/>
    <w:rsid w:val="00131729"/>
    <w:rsid w:val="00132454"/>
    <w:rsid w:val="0013514C"/>
    <w:rsid w:val="00135555"/>
    <w:rsid w:val="001374A4"/>
    <w:rsid w:val="001407A6"/>
    <w:rsid w:val="001439D6"/>
    <w:rsid w:val="00143C36"/>
    <w:rsid w:val="001469C8"/>
    <w:rsid w:val="00146DFC"/>
    <w:rsid w:val="00152B28"/>
    <w:rsid w:val="00154592"/>
    <w:rsid w:val="0015496C"/>
    <w:rsid w:val="001650C3"/>
    <w:rsid w:val="00165433"/>
    <w:rsid w:val="001668E6"/>
    <w:rsid w:val="00166A5E"/>
    <w:rsid w:val="00167B13"/>
    <w:rsid w:val="0017226B"/>
    <w:rsid w:val="001737CB"/>
    <w:rsid w:val="00173E2A"/>
    <w:rsid w:val="00174732"/>
    <w:rsid w:val="00174978"/>
    <w:rsid w:val="00175136"/>
    <w:rsid w:val="00176B57"/>
    <w:rsid w:val="001776F5"/>
    <w:rsid w:val="00181345"/>
    <w:rsid w:val="00182A38"/>
    <w:rsid w:val="00182DC3"/>
    <w:rsid w:val="00184758"/>
    <w:rsid w:val="00184FA9"/>
    <w:rsid w:val="001855D9"/>
    <w:rsid w:val="0018752A"/>
    <w:rsid w:val="001909AB"/>
    <w:rsid w:val="0019160C"/>
    <w:rsid w:val="001933C1"/>
    <w:rsid w:val="001945F2"/>
    <w:rsid w:val="00196533"/>
    <w:rsid w:val="0019655C"/>
    <w:rsid w:val="00197491"/>
    <w:rsid w:val="001A38D9"/>
    <w:rsid w:val="001A3B05"/>
    <w:rsid w:val="001A54FF"/>
    <w:rsid w:val="001B0A97"/>
    <w:rsid w:val="001B0D45"/>
    <w:rsid w:val="001B1EBD"/>
    <w:rsid w:val="001B330B"/>
    <w:rsid w:val="001B4565"/>
    <w:rsid w:val="001B64A3"/>
    <w:rsid w:val="001B6D6B"/>
    <w:rsid w:val="001C060B"/>
    <w:rsid w:val="001C1891"/>
    <w:rsid w:val="001C2E49"/>
    <w:rsid w:val="001C38F9"/>
    <w:rsid w:val="001C4B53"/>
    <w:rsid w:val="001D013D"/>
    <w:rsid w:val="001D054C"/>
    <w:rsid w:val="001D0A74"/>
    <w:rsid w:val="001D1516"/>
    <w:rsid w:val="001D46A9"/>
    <w:rsid w:val="001D5EC3"/>
    <w:rsid w:val="001D7552"/>
    <w:rsid w:val="001D7A81"/>
    <w:rsid w:val="001E3650"/>
    <w:rsid w:val="001E374E"/>
    <w:rsid w:val="001E5D78"/>
    <w:rsid w:val="001E5FFF"/>
    <w:rsid w:val="001F09AB"/>
    <w:rsid w:val="001F176C"/>
    <w:rsid w:val="001F2C43"/>
    <w:rsid w:val="001F2E3F"/>
    <w:rsid w:val="001F30EA"/>
    <w:rsid w:val="001F4BF6"/>
    <w:rsid w:val="001F62C6"/>
    <w:rsid w:val="00200A82"/>
    <w:rsid w:val="00201D95"/>
    <w:rsid w:val="00202A2E"/>
    <w:rsid w:val="00203596"/>
    <w:rsid w:val="002038CF"/>
    <w:rsid w:val="00204AEB"/>
    <w:rsid w:val="00205455"/>
    <w:rsid w:val="00205A7B"/>
    <w:rsid w:val="00205C92"/>
    <w:rsid w:val="00206D52"/>
    <w:rsid w:val="00207B3D"/>
    <w:rsid w:val="00211464"/>
    <w:rsid w:val="002115B3"/>
    <w:rsid w:val="002125AE"/>
    <w:rsid w:val="0021341F"/>
    <w:rsid w:val="00213937"/>
    <w:rsid w:val="0021496B"/>
    <w:rsid w:val="00215550"/>
    <w:rsid w:val="0021768F"/>
    <w:rsid w:val="00220CCA"/>
    <w:rsid w:val="0022192B"/>
    <w:rsid w:val="0022274B"/>
    <w:rsid w:val="00224E3D"/>
    <w:rsid w:val="00227A6B"/>
    <w:rsid w:val="00227F88"/>
    <w:rsid w:val="002318C1"/>
    <w:rsid w:val="00241B92"/>
    <w:rsid w:val="00243DDC"/>
    <w:rsid w:val="00244743"/>
    <w:rsid w:val="00244C67"/>
    <w:rsid w:val="002461DE"/>
    <w:rsid w:val="0025082D"/>
    <w:rsid w:val="0025162E"/>
    <w:rsid w:val="002532C5"/>
    <w:rsid w:val="0025343F"/>
    <w:rsid w:val="00253DA5"/>
    <w:rsid w:val="00253F93"/>
    <w:rsid w:val="00255681"/>
    <w:rsid w:val="00255959"/>
    <w:rsid w:val="00256B23"/>
    <w:rsid w:val="00257292"/>
    <w:rsid w:val="002607F9"/>
    <w:rsid w:val="00261332"/>
    <w:rsid w:val="00262C87"/>
    <w:rsid w:val="00265181"/>
    <w:rsid w:val="00266A33"/>
    <w:rsid w:val="00266C5E"/>
    <w:rsid w:val="00266F71"/>
    <w:rsid w:val="0027043B"/>
    <w:rsid w:val="00271590"/>
    <w:rsid w:val="00271F85"/>
    <w:rsid w:val="00272BF4"/>
    <w:rsid w:val="00274574"/>
    <w:rsid w:val="00281865"/>
    <w:rsid w:val="00283F93"/>
    <w:rsid w:val="00285E27"/>
    <w:rsid w:val="00285FB2"/>
    <w:rsid w:val="00286277"/>
    <w:rsid w:val="00286CD7"/>
    <w:rsid w:val="002879E8"/>
    <w:rsid w:val="00290D82"/>
    <w:rsid w:val="00291BF3"/>
    <w:rsid w:val="002923DA"/>
    <w:rsid w:val="0029350A"/>
    <w:rsid w:val="00295DC4"/>
    <w:rsid w:val="002A304D"/>
    <w:rsid w:val="002A4068"/>
    <w:rsid w:val="002A45FA"/>
    <w:rsid w:val="002A579A"/>
    <w:rsid w:val="002A5D45"/>
    <w:rsid w:val="002B491B"/>
    <w:rsid w:val="002B4E09"/>
    <w:rsid w:val="002B658E"/>
    <w:rsid w:val="002B6E2A"/>
    <w:rsid w:val="002B7902"/>
    <w:rsid w:val="002C0DBA"/>
    <w:rsid w:val="002C13DA"/>
    <w:rsid w:val="002C292D"/>
    <w:rsid w:val="002C29B7"/>
    <w:rsid w:val="002C4B5F"/>
    <w:rsid w:val="002C500B"/>
    <w:rsid w:val="002C5707"/>
    <w:rsid w:val="002C7DC2"/>
    <w:rsid w:val="002D0C91"/>
    <w:rsid w:val="002D2930"/>
    <w:rsid w:val="002D38A9"/>
    <w:rsid w:val="002D410E"/>
    <w:rsid w:val="002D50C4"/>
    <w:rsid w:val="002D5AAD"/>
    <w:rsid w:val="002D5CD3"/>
    <w:rsid w:val="002D657F"/>
    <w:rsid w:val="002D736F"/>
    <w:rsid w:val="002E06B5"/>
    <w:rsid w:val="002E0D91"/>
    <w:rsid w:val="002E3062"/>
    <w:rsid w:val="002E442F"/>
    <w:rsid w:val="002E6E15"/>
    <w:rsid w:val="002E7395"/>
    <w:rsid w:val="002E7697"/>
    <w:rsid w:val="002E79A7"/>
    <w:rsid w:val="002F1904"/>
    <w:rsid w:val="002F2F13"/>
    <w:rsid w:val="002F4E8A"/>
    <w:rsid w:val="002F586D"/>
    <w:rsid w:val="002F7961"/>
    <w:rsid w:val="00300A5C"/>
    <w:rsid w:val="003023EE"/>
    <w:rsid w:val="003025FB"/>
    <w:rsid w:val="00304A49"/>
    <w:rsid w:val="003051E0"/>
    <w:rsid w:val="00306CFA"/>
    <w:rsid w:val="00307D3D"/>
    <w:rsid w:val="003108D0"/>
    <w:rsid w:val="00311A50"/>
    <w:rsid w:val="00315E60"/>
    <w:rsid w:val="00316175"/>
    <w:rsid w:val="00317F18"/>
    <w:rsid w:val="00323C31"/>
    <w:rsid w:val="00324F24"/>
    <w:rsid w:val="003257CF"/>
    <w:rsid w:val="00325D94"/>
    <w:rsid w:val="003301B2"/>
    <w:rsid w:val="00332C96"/>
    <w:rsid w:val="003365CF"/>
    <w:rsid w:val="00343918"/>
    <w:rsid w:val="00344398"/>
    <w:rsid w:val="003446B3"/>
    <w:rsid w:val="00345DAC"/>
    <w:rsid w:val="0034736C"/>
    <w:rsid w:val="00351737"/>
    <w:rsid w:val="003518A3"/>
    <w:rsid w:val="00362169"/>
    <w:rsid w:val="003622FC"/>
    <w:rsid w:val="00365F2C"/>
    <w:rsid w:val="00366104"/>
    <w:rsid w:val="00366A0B"/>
    <w:rsid w:val="003713A6"/>
    <w:rsid w:val="00372CEA"/>
    <w:rsid w:val="003758A6"/>
    <w:rsid w:val="00375CE9"/>
    <w:rsid w:val="00376BA7"/>
    <w:rsid w:val="00380F53"/>
    <w:rsid w:val="00380FCC"/>
    <w:rsid w:val="00382015"/>
    <w:rsid w:val="00382A84"/>
    <w:rsid w:val="00382F1F"/>
    <w:rsid w:val="003850F5"/>
    <w:rsid w:val="003909C8"/>
    <w:rsid w:val="00392003"/>
    <w:rsid w:val="0039726D"/>
    <w:rsid w:val="00397378"/>
    <w:rsid w:val="003975F1"/>
    <w:rsid w:val="003A17BD"/>
    <w:rsid w:val="003A7E23"/>
    <w:rsid w:val="003A7F90"/>
    <w:rsid w:val="003B28EE"/>
    <w:rsid w:val="003B6E17"/>
    <w:rsid w:val="003B7C8E"/>
    <w:rsid w:val="003C15E0"/>
    <w:rsid w:val="003C1FAA"/>
    <w:rsid w:val="003C4E32"/>
    <w:rsid w:val="003C5CB0"/>
    <w:rsid w:val="003D24B0"/>
    <w:rsid w:val="003E1CA7"/>
    <w:rsid w:val="003E243B"/>
    <w:rsid w:val="003E29D9"/>
    <w:rsid w:val="003E34AC"/>
    <w:rsid w:val="003E42B8"/>
    <w:rsid w:val="003E5063"/>
    <w:rsid w:val="003E5B4B"/>
    <w:rsid w:val="003E7143"/>
    <w:rsid w:val="003F0AD4"/>
    <w:rsid w:val="003F159A"/>
    <w:rsid w:val="003F1ACF"/>
    <w:rsid w:val="003F489F"/>
    <w:rsid w:val="003F4D51"/>
    <w:rsid w:val="003F74FA"/>
    <w:rsid w:val="003F7A7A"/>
    <w:rsid w:val="00400C36"/>
    <w:rsid w:val="00410568"/>
    <w:rsid w:val="00411D5C"/>
    <w:rsid w:val="004123E3"/>
    <w:rsid w:val="0041248A"/>
    <w:rsid w:val="00416696"/>
    <w:rsid w:val="00416CEC"/>
    <w:rsid w:val="00417085"/>
    <w:rsid w:val="004205DC"/>
    <w:rsid w:val="0042197E"/>
    <w:rsid w:val="00422792"/>
    <w:rsid w:val="004232AE"/>
    <w:rsid w:val="00423719"/>
    <w:rsid w:val="0042379D"/>
    <w:rsid w:val="00424DFF"/>
    <w:rsid w:val="00424EFE"/>
    <w:rsid w:val="00425B56"/>
    <w:rsid w:val="00426A73"/>
    <w:rsid w:val="00427A77"/>
    <w:rsid w:val="00432B38"/>
    <w:rsid w:val="004367FD"/>
    <w:rsid w:val="004372B6"/>
    <w:rsid w:val="00445E99"/>
    <w:rsid w:val="0045035E"/>
    <w:rsid w:val="00450B4B"/>
    <w:rsid w:val="004569FC"/>
    <w:rsid w:val="00462ECB"/>
    <w:rsid w:val="00463304"/>
    <w:rsid w:val="00463481"/>
    <w:rsid w:val="004660BD"/>
    <w:rsid w:val="00467745"/>
    <w:rsid w:val="004736C1"/>
    <w:rsid w:val="00477D11"/>
    <w:rsid w:val="0048334A"/>
    <w:rsid w:val="00485C24"/>
    <w:rsid w:val="00486624"/>
    <w:rsid w:val="00490CA4"/>
    <w:rsid w:val="00491DBF"/>
    <w:rsid w:val="00494FEB"/>
    <w:rsid w:val="004A0663"/>
    <w:rsid w:val="004A072E"/>
    <w:rsid w:val="004A2289"/>
    <w:rsid w:val="004A2EF2"/>
    <w:rsid w:val="004B01C4"/>
    <w:rsid w:val="004B0BE4"/>
    <w:rsid w:val="004B3C6F"/>
    <w:rsid w:val="004B4F3E"/>
    <w:rsid w:val="004C1C44"/>
    <w:rsid w:val="004D294F"/>
    <w:rsid w:val="004D5233"/>
    <w:rsid w:val="004D53A1"/>
    <w:rsid w:val="004D6976"/>
    <w:rsid w:val="004E0397"/>
    <w:rsid w:val="004E188A"/>
    <w:rsid w:val="004E51C4"/>
    <w:rsid w:val="004E7289"/>
    <w:rsid w:val="004F2A02"/>
    <w:rsid w:val="004F2BCA"/>
    <w:rsid w:val="004F4FC1"/>
    <w:rsid w:val="00500281"/>
    <w:rsid w:val="005010BC"/>
    <w:rsid w:val="00506F8F"/>
    <w:rsid w:val="00510669"/>
    <w:rsid w:val="00510772"/>
    <w:rsid w:val="00513F2A"/>
    <w:rsid w:val="00516F5C"/>
    <w:rsid w:val="005177A8"/>
    <w:rsid w:val="00522B55"/>
    <w:rsid w:val="005234AC"/>
    <w:rsid w:val="005236B3"/>
    <w:rsid w:val="00523E02"/>
    <w:rsid w:val="00525CA5"/>
    <w:rsid w:val="005343B6"/>
    <w:rsid w:val="005375C7"/>
    <w:rsid w:val="0054473A"/>
    <w:rsid w:val="005466AA"/>
    <w:rsid w:val="00550540"/>
    <w:rsid w:val="005519D0"/>
    <w:rsid w:val="00552425"/>
    <w:rsid w:val="00552AA4"/>
    <w:rsid w:val="00553B5F"/>
    <w:rsid w:val="00557E1C"/>
    <w:rsid w:val="00562D65"/>
    <w:rsid w:val="00567BDA"/>
    <w:rsid w:val="00576094"/>
    <w:rsid w:val="00580621"/>
    <w:rsid w:val="00582306"/>
    <w:rsid w:val="0058547A"/>
    <w:rsid w:val="00586D00"/>
    <w:rsid w:val="0059104F"/>
    <w:rsid w:val="00591197"/>
    <w:rsid w:val="0059133F"/>
    <w:rsid w:val="0059291B"/>
    <w:rsid w:val="00593B63"/>
    <w:rsid w:val="00595191"/>
    <w:rsid w:val="00595BA2"/>
    <w:rsid w:val="00596BCE"/>
    <w:rsid w:val="00597CB8"/>
    <w:rsid w:val="005A07CA"/>
    <w:rsid w:val="005A1286"/>
    <w:rsid w:val="005A133D"/>
    <w:rsid w:val="005A1D96"/>
    <w:rsid w:val="005A2E9C"/>
    <w:rsid w:val="005B0D6F"/>
    <w:rsid w:val="005B4779"/>
    <w:rsid w:val="005B48F8"/>
    <w:rsid w:val="005B4FD6"/>
    <w:rsid w:val="005B6F07"/>
    <w:rsid w:val="005B7920"/>
    <w:rsid w:val="005C03AF"/>
    <w:rsid w:val="005C184F"/>
    <w:rsid w:val="005C5D76"/>
    <w:rsid w:val="005C5ECA"/>
    <w:rsid w:val="005C7277"/>
    <w:rsid w:val="005C7D42"/>
    <w:rsid w:val="005C7E7C"/>
    <w:rsid w:val="005D6B41"/>
    <w:rsid w:val="005E03AE"/>
    <w:rsid w:val="005E124F"/>
    <w:rsid w:val="005E3C0C"/>
    <w:rsid w:val="005F16EA"/>
    <w:rsid w:val="005F1733"/>
    <w:rsid w:val="005F368C"/>
    <w:rsid w:val="005F5076"/>
    <w:rsid w:val="00605B0B"/>
    <w:rsid w:val="00607166"/>
    <w:rsid w:val="00610605"/>
    <w:rsid w:val="00614509"/>
    <w:rsid w:val="006151B6"/>
    <w:rsid w:val="00616EE3"/>
    <w:rsid w:val="006209CB"/>
    <w:rsid w:val="006235F4"/>
    <w:rsid w:val="006305EB"/>
    <w:rsid w:val="00630995"/>
    <w:rsid w:val="00634F2A"/>
    <w:rsid w:val="006376D6"/>
    <w:rsid w:val="006416A2"/>
    <w:rsid w:val="006433DF"/>
    <w:rsid w:val="00645E28"/>
    <w:rsid w:val="00646727"/>
    <w:rsid w:val="006471B5"/>
    <w:rsid w:val="00647A8E"/>
    <w:rsid w:val="00651955"/>
    <w:rsid w:val="006562D9"/>
    <w:rsid w:val="00656F33"/>
    <w:rsid w:val="006648AE"/>
    <w:rsid w:val="006658D9"/>
    <w:rsid w:val="00665DBF"/>
    <w:rsid w:val="00670CA3"/>
    <w:rsid w:val="00671B4E"/>
    <w:rsid w:val="00676033"/>
    <w:rsid w:val="0068071A"/>
    <w:rsid w:val="0068151A"/>
    <w:rsid w:val="00686132"/>
    <w:rsid w:val="00687EFD"/>
    <w:rsid w:val="00690825"/>
    <w:rsid w:val="006910F2"/>
    <w:rsid w:val="00692776"/>
    <w:rsid w:val="00697F70"/>
    <w:rsid w:val="006A1E3C"/>
    <w:rsid w:val="006A4152"/>
    <w:rsid w:val="006A5D18"/>
    <w:rsid w:val="006B2717"/>
    <w:rsid w:val="006B7798"/>
    <w:rsid w:val="006C10E3"/>
    <w:rsid w:val="006C3ADF"/>
    <w:rsid w:val="006C4078"/>
    <w:rsid w:val="006C7588"/>
    <w:rsid w:val="006D065A"/>
    <w:rsid w:val="006D14AF"/>
    <w:rsid w:val="006D274C"/>
    <w:rsid w:val="006D2B90"/>
    <w:rsid w:val="006D431B"/>
    <w:rsid w:val="006D682F"/>
    <w:rsid w:val="006E0C58"/>
    <w:rsid w:val="006E2DFB"/>
    <w:rsid w:val="006E38CD"/>
    <w:rsid w:val="006E6CE0"/>
    <w:rsid w:val="006E71FB"/>
    <w:rsid w:val="006F1869"/>
    <w:rsid w:val="006F3177"/>
    <w:rsid w:val="006F38CA"/>
    <w:rsid w:val="006F5A74"/>
    <w:rsid w:val="006F6C45"/>
    <w:rsid w:val="006F6EC9"/>
    <w:rsid w:val="0070181D"/>
    <w:rsid w:val="007036BA"/>
    <w:rsid w:val="00704C49"/>
    <w:rsid w:val="00705BC2"/>
    <w:rsid w:val="0070677F"/>
    <w:rsid w:val="00707011"/>
    <w:rsid w:val="00707E3B"/>
    <w:rsid w:val="0071322B"/>
    <w:rsid w:val="00715592"/>
    <w:rsid w:val="007166BA"/>
    <w:rsid w:val="00716C71"/>
    <w:rsid w:val="00722C8C"/>
    <w:rsid w:val="00724783"/>
    <w:rsid w:val="00725D3D"/>
    <w:rsid w:val="00726B24"/>
    <w:rsid w:val="00733895"/>
    <w:rsid w:val="0073441A"/>
    <w:rsid w:val="007352EC"/>
    <w:rsid w:val="007360C4"/>
    <w:rsid w:val="00736636"/>
    <w:rsid w:val="00740D4D"/>
    <w:rsid w:val="0074254B"/>
    <w:rsid w:val="00744006"/>
    <w:rsid w:val="007442FD"/>
    <w:rsid w:val="007467B0"/>
    <w:rsid w:val="007501B8"/>
    <w:rsid w:val="00752001"/>
    <w:rsid w:val="00752319"/>
    <w:rsid w:val="0075240D"/>
    <w:rsid w:val="00754C73"/>
    <w:rsid w:val="00756BAE"/>
    <w:rsid w:val="00760F61"/>
    <w:rsid w:val="007615D9"/>
    <w:rsid w:val="0076204D"/>
    <w:rsid w:val="00762755"/>
    <w:rsid w:val="00763761"/>
    <w:rsid w:val="0076385E"/>
    <w:rsid w:val="00770CE0"/>
    <w:rsid w:val="00770F44"/>
    <w:rsid w:val="00771402"/>
    <w:rsid w:val="00774089"/>
    <w:rsid w:val="007750F0"/>
    <w:rsid w:val="0077548D"/>
    <w:rsid w:val="00775767"/>
    <w:rsid w:val="0077585B"/>
    <w:rsid w:val="007769B2"/>
    <w:rsid w:val="00781DF9"/>
    <w:rsid w:val="007820ED"/>
    <w:rsid w:val="00782A35"/>
    <w:rsid w:val="00785934"/>
    <w:rsid w:val="00785C38"/>
    <w:rsid w:val="00787136"/>
    <w:rsid w:val="0079118D"/>
    <w:rsid w:val="00791F37"/>
    <w:rsid w:val="00794009"/>
    <w:rsid w:val="00795416"/>
    <w:rsid w:val="007A0418"/>
    <w:rsid w:val="007A1E77"/>
    <w:rsid w:val="007A4A0C"/>
    <w:rsid w:val="007A74F9"/>
    <w:rsid w:val="007B7A64"/>
    <w:rsid w:val="007C1C0B"/>
    <w:rsid w:val="007C2883"/>
    <w:rsid w:val="007C701B"/>
    <w:rsid w:val="007C7387"/>
    <w:rsid w:val="007C77A5"/>
    <w:rsid w:val="007D06B4"/>
    <w:rsid w:val="007D2BF8"/>
    <w:rsid w:val="007D3BBE"/>
    <w:rsid w:val="007D422E"/>
    <w:rsid w:val="007D5577"/>
    <w:rsid w:val="007E0758"/>
    <w:rsid w:val="007E6EA1"/>
    <w:rsid w:val="007E79F4"/>
    <w:rsid w:val="007F07E6"/>
    <w:rsid w:val="007F1AB1"/>
    <w:rsid w:val="007F387B"/>
    <w:rsid w:val="007F4CB0"/>
    <w:rsid w:val="007F57A1"/>
    <w:rsid w:val="0080123C"/>
    <w:rsid w:val="00802ED8"/>
    <w:rsid w:val="0080327E"/>
    <w:rsid w:val="00805484"/>
    <w:rsid w:val="0081008F"/>
    <w:rsid w:val="00811E70"/>
    <w:rsid w:val="008135A7"/>
    <w:rsid w:val="00815F97"/>
    <w:rsid w:val="00816DFC"/>
    <w:rsid w:val="00820939"/>
    <w:rsid w:val="00821A34"/>
    <w:rsid w:val="008226B9"/>
    <w:rsid w:val="00822D98"/>
    <w:rsid w:val="008256E9"/>
    <w:rsid w:val="00825CA0"/>
    <w:rsid w:val="00826FD9"/>
    <w:rsid w:val="00831403"/>
    <w:rsid w:val="00834D94"/>
    <w:rsid w:val="0083753C"/>
    <w:rsid w:val="008379A3"/>
    <w:rsid w:val="00837DE2"/>
    <w:rsid w:val="00840A2E"/>
    <w:rsid w:val="008415D8"/>
    <w:rsid w:val="00841B7E"/>
    <w:rsid w:val="00842A12"/>
    <w:rsid w:val="008463C5"/>
    <w:rsid w:val="00846FA9"/>
    <w:rsid w:val="00851B0F"/>
    <w:rsid w:val="008523CE"/>
    <w:rsid w:val="00853603"/>
    <w:rsid w:val="00853D46"/>
    <w:rsid w:val="00855415"/>
    <w:rsid w:val="00855D9B"/>
    <w:rsid w:val="00856E72"/>
    <w:rsid w:val="00862BE9"/>
    <w:rsid w:val="0086309B"/>
    <w:rsid w:val="008630B3"/>
    <w:rsid w:val="00863C91"/>
    <w:rsid w:val="0086402A"/>
    <w:rsid w:val="008647B2"/>
    <w:rsid w:val="00864F31"/>
    <w:rsid w:val="008650BF"/>
    <w:rsid w:val="00866BDE"/>
    <w:rsid w:val="00867C19"/>
    <w:rsid w:val="0087021D"/>
    <w:rsid w:val="0087170E"/>
    <w:rsid w:val="00875476"/>
    <w:rsid w:val="0087602E"/>
    <w:rsid w:val="008764A6"/>
    <w:rsid w:val="00877693"/>
    <w:rsid w:val="00881A45"/>
    <w:rsid w:val="008820EF"/>
    <w:rsid w:val="00882138"/>
    <w:rsid w:val="00884034"/>
    <w:rsid w:val="00885445"/>
    <w:rsid w:val="008860AB"/>
    <w:rsid w:val="008866F3"/>
    <w:rsid w:val="00886EFD"/>
    <w:rsid w:val="008871BF"/>
    <w:rsid w:val="008906C4"/>
    <w:rsid w:val="00895A27"/>
    <w:rsid w:val="008A1152"/>
    <w:rsid w:val="008A3CB7"/>
    <w:rsid w:val="008A40FF"/>
    <w:rsid w:val="008A44C7"/>
    <w:rsid w:val="008A4631"/>
    <w:rsid w:val="008A7835"/>
    <w:rsid w:val="008B0235"/>
    <w:rsid w:val="008B0327"/>
    <w:rsid w:val="008B0474"/>
    <w:rsid w:val="008B115E"/>
    <w:rsid w:val="008B30A7"/>
    <w:rsid w:val="008B33EB"/>
    <w:rsid w:val="008B3F4C"/>
    <w:rsid w:val="008B42F3"/>
    <w:rsid w:val="008B5C99"/>
    <w:rsid w:val="008C2B4E"/>
    <w:rsid w:val="008C4BC3"/>
    <w:rsid w:val="008C680A"/>
    <w:rsid w:val="008C6D3C"/>
    <w:rsid w:val="008D195B"/>
    <w:rsid w:val="008D1D40"/>
    <w:rsid w:val="008D30D2"/>
    <w:rsid w:val="008D3212"/>
    <w:rsid w:val="008D4055"/>
    <w:rsid w:val="008D4376"/>
    <w:rsid w:val="008D4877"/>
    <w:rsid w:val="008D698C"/>
    <w:rsid w:val="008E0D01"/>
    <w:rsid w:val="008E1A84"/>
    <w:rsid w:val="008E28EF"/>
    <w:rsid w:val="008E2E6B"/>
    <w:rsid w:val="008E30DF"/>
    <w:rsid w:val="008E36B5"/>
    <w:rsid w:val="008E7A5E"/>
    <w:rsid w:val="008F0DA4"/>
    <w:rsid w:val="008F16B0"/>
    <w:rsid w:val="008F1805"/>
    <w:rsid w:val="008F192E"/>
    <w:rsid w:val="008F20FA"/>
    <w:rsid w:val="008F2E6E"/>
    <w:rsid w:val="008F38CC"/>
    <w:rsid w:val="008F3E50"/>
    <w:rsid w:val="008F71B5"/>
    <w:rsid w:val="00904F8F"/>
    <w:rsid w:val="00905EC1"/>
    <w:rsid w:val="00910031"/>
    <w:rsid w:val="00910DEF"/>
    <w:rsid w:val="0091520E"/>
    <w:rsid w:val="00915FAC"/>
    <w:rsid w:val="00922393"/>
    <w:rsid w:val="00923B0F"/>
    <w:rsid w:val="00932A06"/>
    <w:rsid w:val="0093608D"/>
    <w:rsid w:val="009365D6"/>
    <w:rsid w:val="0094259F"/>
    <w:rsid w:val="0094294F"/>
    <w:rsid w:val="00942957"/>
    <w:rsid w:val="009476E1"/>
    <w:rsid w:val="00961254"/>
    <w:rsid w:val="00962175"/>
    <w:rsid w:val="00962969"/>
    <w:rsid w:val="00964DA3"/>
    <w:rsid w:val="00965180"/>
    <w:rsid w:val="00967AFA"/>
    <w:rsid w:val="00970A67"/>
    <w:rsid w:val="00975DD2"/>
    <w:rsid w:val="00977028"/>
    <w:rsid w:val="0097746C"/>
    <w:rsid w:val="009823D5"/>
    <w:rsid w:val="009842EE"/>
    <w:rsid w:val="009853F1"/>
    <w:rsid w:val="00986826"/>
    <w:rsid w:val="0098778D"/>
    <w:rsid w:val="009909C6"/>
    <w:rsid w:val="00992344"/>
    <w:rsid w:val="00996124"/>
    <w:rsid w:val="009A2573"/>
    <w:rsid w:val="009A4073"/>
    <w:rsid w:val="009A4B81"/>
    <w:rsid w:val="009A7B93"/>
    <w:rsid w:val="009B0D48"/>
    <w:rsid w:val="009B0FC9"/>
    <w:rsid w:val="009B2A74"/>
    <w:rsid w:val="009B4D27"/>
    <w:rsid w:val="009B7FBB"/>
    <w:rsid w:val="009C16B6"/>
    <w:rsid w:val="009C1F22"/>
    <w:rsid w:val="009C50B3"/>
    <w:rsid w:val="009C545A"/>
    <w:rsid w:val="009C6963"/>
    <w:rsid w:val="009C7D22"/>
    <w:rsid w:val="009D58EE"/>
    <w:rsid w:val="009D596B"/>
    <w:rsid w:val="009D795B"/>
    <w:rsid w:val="009E23E5"/>
    <w:rsid w:val="009E2E8E"/>
    <w:rsid w:val="009E44F3"/>
    <w:rsid w:val="009E4D8F"/>
    <w:rsid w:val="009E4D96"/>
    <w:rsid w:val="009E62B9"/>
    <w:rsid w:val="009E71EE"/>
    <w:rsid w:val="009F3CDE"/>
    <w:rsid w:val="009F5B99"/>
    <w:rsid w:val="00A00A5C"/>
    <w:rsid w:val="00A0272B"/>
    <w:rsid w:val="00A04885"/>
    <w:rsid w:val="00A0770B"/>
    <w:rsid w:val="00A10BEB"/>
    <w:rsid w:val="00A12A2A"/>
    <w:rsid w:val="00A12D37"/>
    <w:rsid w:val="00A14E80"/>
    <w:rsid w:val="00A153D6"/>
    <w:rsid w:val="00A16F6D"/>
    <w:rsid w:val="00A177F6"/>
    <w:rsid w:val="00A208E2"/>
    <w:rsid w:val="00A240D2"/>
    <w:rsid w:val="00A26906"/>
    <w:rsid w:val="00A30946"/>
    <w:rsid w:val="00A32CFE"/>
    <w:rsid w:val="00A35BF2"/>
    <w:rsid w:val="00A35EA0"/>
    <w:rsid w:val="00A412C0"/>
    <w:rsid w:val="00A41C2F"/>
    <w:rsid w:val="00A44BF3"/>
    <w:rsid w:val="00A4509E"/>
    <w:rsid w:val="00A46247"/>
    <w:rsid w:val="00A47BB2"/>
    <w:rsid w:val="00A505F1"/>
    <w:rsid w:val="00A51ADB"/>
    <w:rsid w:val="00A52EFD"/>
    <w:rsid w:val="00A5470B"/>
    <w:rsid w:val="00A559B7"/>
    <w:rsid w:val="00A622FF"/>
    <w:rsid w:val="00A6378E"/>
    <w:rsid w:val="00A64572"/>
    <w:rsid w:val="00A674F0"/>
    <w:rsid w:val="00A70EC2"/>
    <w:rsid w:val="00A72D2D"/>
    <w:rsid w:val="00A72F65"/>
    <w:rsid w:val="00A73868"/>
    <w:rsid w:val="00A746D0"/>
    <w:rsid w:val="00A74E84"/>
    <w:rsid w:val="00A759C1"/>
    <w:rsid w:val="00A75FF0"/>
    <w:rsid w:val="00A822B7"/>
    <w:rsid w:val="00A82D95"/>
    <w:rsid w:val="00A834DF"/>
    <w:rsid w:val="00A86120"/>
    <w:rsid w:val="00A90543"/>
    <w:rsid w:val="00A90CA4"/>
    <w:rsid w:val="00A91302"/>
    <w:rsid w:val="00A939AF"/>
    <w:rsid w:val="00A942C9"/>
    <w:rsid w:val="00A957E2"/>
    <w:rsid w:val="00A960A5"/>
    <w:rsid w:val="00AA3AC5"/>
    <w:rsid w:val="00AA3BF0"/>
    <w:rsid w:val="00AA6853"/>
    <w:rsid w:val="00AA7298"/>
    <w:rsid w:val="00AB142C"/>
    <w:rsid w:val="00AB1E6F"/>
    <w:rsid w:val="00AB3F51"/>
    <w:rsid w:val="00AB45DC"/>
    <w:rsid w:val="00AB5A7B"/>
    <w:rsid w:val="00AB73D7"/>
    <w:rsid w:val="00AC2666"/>
    <w:rsid w:val="00AC3960"/>
    <w:rsid w:val="00AC3B2E"/>
    <w:rsid w:val="00AC4D92"/>
    <w:rsid w:val="00AC5EA9"/>
    <w:rsid w:val="00AC655D"/>
    <w:rsid w:val="00AD0B4F"/>
    <w:rsid w:val="00AD21A9"/>
    <w:rsid w:val="00AD25B9"/>
    <w:rsid w:val="00AD3DF2"/>
    <w:rsid w:val="00AD65A5"/>
    <w:rsid w:val="00AE1AEA"/>
    <w:rsid w:val="00AE2EA6"/>
    <w:rsid w:val="00AE4D70"/>
    <w:rsid w:val="00AE4F91"/>
    <w:rsid w:val="00AE53DD"/>
    <w:rsid w:val="00AE5E58"/>
    <w:rsid w:val="00AE611C"/>
    <w:rsid w:val="00AE6BCD"/>
    <w:rsid w:val="00AE7499"/>
    <w:rsid w:val="00AF529A"/>
    <w:rsid w:val="00AF6892"/>
    <w:rsid w:val="00B01F7F"/>
    <w:rsid w:val="00B04CFB"/>
    <w:rsid w:val="00B06384"/>
    <w:rsid w:val="00B06512"/>
    <w:rsid w:val="00B07D37"/>
    <w:rsid w:val="00B12F40"/>
    <w:rsid w:val="00B131D5"/>
    <w:rsid w:val="00B20604"/>
    <w:rsid w:val="00B20A72"/>
    <w:rsid w:val="00B2373A"/>
    <w:rsid w:val="00B2748E"/>
    <w:rsid w:val="00B27F39"/>
    <w:rsid w:val="00B343D4"/>
    <w:rsid w:val="00B34A52"/>
    <w:rsid w:val="00B40E98"/>
    <w:rsid w:val="00B41063"/>
    <w:rsid w:val="00B444A1"/>
    <w:rsid w:val="00B47262"/>
    <w:rsid w:val="00B53005"/>
    <w:rsid w:val="00B539F3"/>
    <w:rsid w:val="00B546BB"/>
    <w:rsid w:val="00B56FEF"/>
    <w:rsid w:val="00B57717"/>
    <w:rsid w:val="00B57C9D"/>
    <w:rsid w:val="00B622D6"/>
    <w:rsid w:val="00B62D9B"/>
    <w:rsid w:val="00B63F25"/>
    <w:rsid w:val="00B66ED8"/>
    <w:rsid w:val="00B71F72"/>
    <w:rsid w:val="00B72389"/>
    <w:rsid w:val="00B72FB8"/>
    <w:rsid w:val="00B77E7F"/>
    <w:rsid w:val="00B82BD4"/>
    <w:rsid w:val="00B85217"/>
    <w:rsid w:val="00B853DB"/>
    <w:rsid w:val="00B86EE5"/>
    <w:rsid w:val="00B9080E"/>
    <w:rsid w:val="00B90FC9"/>
    <w:rsid w:val="00B91CA6"/>
    <w:rsid w:val="00B921EF"/>
    <w:rsid w:val="00B9298B"/>
    <w:rsid w:val="00B96751"/>
    <w:rsid w:val="00BA03EC"/>
    <w:rsid w:val="00BA1AB9"/>
    <w:rsid w:val="00BA234F"/>
    <w:rsid w:val="00BA4B48"/>
    <w:rsid w:val="00BA7F6D"/>
    <w:rsid w:val="00BB138E"/>
    <w:rsid w:val="00BB16C8"/>
    <w:rsid w:val="00BB3A51"/>
    <w:rsid w:val="00BB4C91"/>
    <w:rsid w:val="00BB4D69"/>
    <w:rsid w:val="00BB719D"/>
    <w:rsid w:val="00BB752C"/>
    <w:rsid w:val="00BB7A66"/>
    <w:rsid w:val="00BB7BC6"/>
    <w:rsid w:val="00BC197F"/>
    <w:rsid w:val="00BC22BC"/>
    <w:rsid w:val="00BD0561"/>
    <w:rsid w:val="00BD32F3"/>
    <w:rsid w:val="00BD5F77"/>
    <w:rsid w:val="00BD61DF"/>
    <w:rsid w:val="00BD6950"/>
    <w:rsid w:val="00BD72E6"/>
    <w:rsid w:val="00BE07FC"/>
    <w:rsid w:val="00BE1BD9"/>
    <w:rsid w:val="00BE25AB"/>
    <w:rsid w:val="00BE3691"/>
    <w:rsid w:val="00BE3859"/>
    <w:rsid w:val="00BE5A80"/>
    <w:rsid w:val="00BE7508"/>
    <w:rsid w:val="00BF051D"/>
    <w:rsid w:val="00BF0B5D"/>
    <w:rsid w:val="00BF2CCC"/>
    <w:rsid w:val="00BF3CDD"/>
    <w:rsid w:val="00BF3E23"/>
    <w:rsid w:val="00BF44E2"/>
    <w:rsid w:val="00BF57F6"/>
    <w:rsid w:val="00BF5D78"/>
    <w:rsid w:val="00C01612"/>
    <w:rsid w:val="00C016CB"/>
    <w:rsid w:val="00C057C0"/>
    <w:rsid w:val="00C0617A"/>
    <w:rsid w:val="00C06649"/>
    <w:rsid w:val="00C073F1"/>
    <w:rsid w:val="00C07D90"/>
    <w:rsid w:val="00C1079C"/>
    <w:rsid w:val="00C11BDC"/>
    <w:rsid w:val="00C1392B"/>
    <w:rsid w:val="00C148AA"/>
    <w:rsid w:val="00C15348"/>
    <w:rsid w:val="00C17E2A"/>
    <w:rsid w:val="00C23C9B"/>
    <w:rsid w:val="00C24A78"/>
    <w:rsid w:val="00C24C12"/>
    <w:rsid w:val="00C26C65"/>
    <w:rsid w:val="00C3061F"/>
    <w:rsid w:val="00C31D72"/>
    <w:rsid w:val="00C31FCD"/>
    <w:rsid w:val="00C32E1B"/>
    <w:rsid w:val="00C35659"/>
    <w:rsid w:val="00C36C97"/>
    <w:rsid w:val="00C37024"/>
    <w:rsid w:val="00C436CD"/>
    <w:rsid w:val="00C43F7F"/>
    <w:rsid w:val="00C47182"/>
    <w:rsid w:val="00C47744"/>
    <w:rsid w:val="00C50C18"/>
    <w:rsid w:val="00C50C4A"/>
    <w:rsid w:val="00C52202"/>
    <w:rsid w:val="00C53347"/>
    <w:rsid w:val="00C609E3"/>
    <w:rsid w:val="00C60F2B"/>
    <w:rsid w:val="00C623D9"/>
    <w:rsid w:val="00C6284B"/>
    <w:rsid w:val="00C628DC"/>
    <w:rsid w:val="00C63A65"/>
    <w:rsid w:val="00C66DC2"/>
    <w:rsid w:val="00C6755F"/>
    <w:rsid w:val="00C67C1A"/>
    <w:rsid w:val="00C71F39"/>
    <w:rsid w:val="00C7362C"/>
    <w:rsid w:val="00C73A62"/>
    <w:rsid w:val="00C75733"/>
    <w:rsid w:val="00C76B85"/>
    <w:rsid w:val="00C809E0"/>
    <w:rsid w:val="00C80DA3"/>
    <w:rsid w:val="00C81AFB"/>
    <w:rsid w:val="00C8719D"/>
    <w:rsid w:val="00C929ED"/>
    <w:rsid w:val="00C94A4F"/>
    <w:rsid w:val="00C960C6"/>
    <w:rsid w:val="00C97696"/>
    <w:rsid w:val="00CA1C20"/>
    <w:rsid w:val="00CA1CAF"/>
    <w:rsid w:val="00CA2414"/>
    <w:rsid w:val="00CA2ABC"/>
    <w:rsid w:val="00CA363B"/>
    <w:rsid w:val="00CA3C12"/>
    <w:rsid w:val="00CA6C31"/>
    <w:rsid w:val="00CA6FB7"/>
    <w:rsid w:val="00CA7542"/>
    <w:rsid w:val="00CA7D5E"/>
    <w:rsid w:val="00CC17A0"/>
    <w:rsid w:val="00CC1F2C"/>
    <w:rsid w:val="00CC2531"/>
    <w:rsid w:val="00CC2735"/>
    <w:rsid w:val="00CC28D9"/>
    <w:rsid w:val="00CC4E49"/>
    <w:rsid w:val="00CC69DC"/>
    <w:rsid w:val="00CC74BE"/>
    <w:rsid w:val="00CD0257"/>
    <w:rsid w:val="00CD2A57"/>
    <w:rsid w:val="00CE5044"/>
    <w:rsid w:val="00CE58CD"/>
    <w:rsid w:val="00CE66E8"/>
    <w:rsid w:val="00CE70EE"/>
    <w:rsid w:val="00CF213E"/>
    <w:rsid w:val="00CF22BD"/>
    <w:rsid w:val="00CF2DA6"/>
    <w:rsid w:val="00CF4C91"/>
    <w:rsid w:val="00D00301"/>
    <w:rsid w:val="00D01429"/>
    <w:rsid w:val="00D02D54"/>
    <w:rsid w:val="00D045A1"/>
    <w:rsid w:val="00D04D90"/>
    <w:rsid w:val="00D06A31"/>
    <w:rsid w:val="00D06C62"/>
    <w:rsid w:val="00D11BA6"/>
    <w:rsid w:val="00D12F1C"/>
    <w:rsid w:val="00D139B1"/>
    <w:rsid w:val="00D14029"/>
    <w:rsid w:val="00D15BA1"/>
    <w:rsid w:val="00D207A6"/>
    <w:rsid w:val="00D226A4"/>
    <w:rsid w:val="00D256E5"/>
    <w:rsid w:val="00D31F95"/>
    <w:rsid w:val="00D328C3"/>
    <w:rsid w:val="00D337F5"/>
    <w:rsid w:val="00D40C76"/>
    <w:rsid w:val="00D41DE5"/>
    <w:rsid w:val="00D43EBB"/>
    <w:rsid w:val="00D442DE"/>
    <w:rsid w:val="00D46FC6"/>
    <w:rsid w:val="00D47627"/>
    <w:rsid w:val="00D47D73"/>
    <w:rsid w:val="00D47F31"/>
    <w:rsid w:val="00D50F7E"/>
    <w:rsid w:val="00D51EA8"/>
    <w:rsid w:val="00D51F3A"/>
    <w:rsid w:val="00D52863"/>
    <w:rsid w:val="00D52ED7"/>
    <w:rsid w:val="00D542EB"/>
    <w:rsid w:val="00D601AA"/>
    <w:rsid w:val="00D63552"/>
    <w:rsid w:val="00D64167"/>
    <w:rsid w:val="00D6507E"/>
    <w:rsid w:val="00D676D0"/>
    <w:rsid w:val="00D73909"/>
    <w:rsid w:val="00D73AC1"/>
    <w:rsid w:val="00D73B12"/>
    <w:rsid w:val="00D76A08"/>
    <w:rsid w:val="00D77154"/>
    <w:rsid w:val="00D803C6"/>
    <w:rsid w:val="00D8059F"/>
    <w:rsid w:val="00D81C74"/>
    <w:rsid w:val="00D8249B"/>
    <w:rsid w:val="00D830BC"/>
    <w:rsid w:val="00D8323D"/>
    <w:rsid w:val="00D83C8E"/>
    <w:rsid w:val="00D84A66"/>
    <w:rsid w:val="00D84C91"/>
    <w:rsid w:val="00D8567C"/>
    <w:rsid w:val="00D90CE8"/>
    <w:rsid w:val="00D90FFA"/>
    <w:rsid w:val="00D911A2"/>
    <w:rsid w:val="00D92788"/>
    <w:rsid w:val="00D936B2"/>
    <w:rsid w:val="00D93D34"/>
    <w:rsid w:val="00DA17F7"/>
    <w:rsid w:val="00DA2D89"/>
    <w:rsid w:val="00DA54BD"/>
    <w:rsid w:val="00DB1A2E"/>
    <w:rsid w:val="00DB1F96"/>
    <w:rsid w:val="00DB4C33"/>
    <w:rsid w:val="00DB71A7"/>
    <w:rsid w:val="00DB7370"/>
    <w:rsid w:val="00DB78BE"/>
    <w:rsid w:val="00DB7A55"/>
    <w:rsid w:val="00DB7CB9"/>
    <w:rsid w:val="00DC4B12"/>
    <w:rsid w:val="00DC5B01"/>
    <w:rsid w:val="00DC7917"/>
    <w:rsid w:val="00DC797E"/>
    <w:rsid w:val="00DD1D2D"/>
    <w:rsid w:val="00DD382A"/>
    <w:rsid w:val="00DD7323"/>
    <w:rsid w:val="00DE08AA"/>
    <w:rsid w:val="00DE5A9A"/>
    <w:rsid w:val="00DE6270"/>
    <w:rsid w:val="00DF77B9"/>
    <w:rsid w:val="00E00127"/>
    <w:rsid w:val="00E01F8C"/>
    <w:rsid w:val="00E04464"/>
    <w:rsid w:val="00E11054"/>
    <w:rsid w:val="00E117AD"/>
    <w:rsid w:val="00E158B1"/>
    <w:rsid w:val="00E15E5B"/>
    <w:rsid w:val="00E1610B"/>
    <w:rsid w:val="00E176CC"/>
    <w:rsid w:val="00E17AD8"/>
    <w:rsid w:val="00E25C7F"/>
    <w:rsid w:val="00E260CE"/>
    <w:rsid w:val="00E276F5"/>
    <w:rsid w:val="00E37502"/>
    <w:rsid w:val="00E428B4"/>
    <w:rsid w:val="00E43142"/>
    <w:rsid w:val="00E438DC"/>
    <w:rsid w:val="00E47AA5"/>
    <w:rsid w:val="00E51496"/>
    <w:rsid w:val="00E565E4"/>
    <w:rsid w:val="00E57101"/>
    <w:rsid w:val="00E614E7"/>
    <w:rsid w:val="00E61956"/>
    <w:rsid w:val="00E61B9B"/>
    <w:rsid w:val="00E61C33"/>
    <w:rsid w:val="00E62C8D"/>
    <w:rsid w:val="00E643B6"/>
    <w:rsid w:val="00E702B4"/>
    <w:rsid w:val="00E7715E"/>
    <w:rsid w:val="00E77F29"/>
    <w:rsid w:val="00E823CC"/>
    <w:rsid w:val="00E82EFC"/>
    <w:rsid w:val="00E83428"/>
    <w:rsid w:val="00E840F4"/>
    <w:rsid w:val="00E90B8E"/>
    <w:rsid w:val="00E910CC"/>
    <w:rsid w:val="00E9193F"/>
    <w:rsid w:val="00E92843"/>
    <w:rsid w:val="00E96201"/>
    <w:rsid w:val="00EA0C46"/>
    <w:rsid w:val="00EA2E2F"/>
    <w:rsid w:val="00EA35E2"/>
    <w:rsid w:val="00EA3A2A"/>
    <w:rsid w:val="00EA3D75"/>
    <w:rsid w:val="00EB1CF0"/>
    <w:rsid w:val="00EB4069"/>
    <w:rsid w:val="00EB58CA"/>
    <w:rsid w:val="00EC33EB"/>
    <w:rsid w:val="00EC3794"/>
    <w:rsid w:val="00EC3A29"/>
    <w:rsid w:val="00EC47E4"/>
    <w:rsid w:val="00EC4B1C"/>
    <w:rsid w:val="00EC7869"/>
    <w:rsid w:val="00ED00F7"/>
    <w:rsid w:val="00ED2B6A"/>
    <w:rsid w:val="00ED3E66"/>
    <w:rsid w:val="00ED5556"/>
    <w:rsid w:val="00ED5F59"/>
    <w:rsid w:val="00ED7C3B"/>
    <w:rsid w:val="00EE1B16"/>
    <w:rsid w:val="00EE1F6D"/>
    <w:rsid w:val="00EE2D10"/>
    <w:rsid w:val="00EE30DE"/>
    <w:rsid w:val="00EE46AA"/>
    <w:rsid w:val="00EE59EA"/>
    <w:rsid w:val="00EE5B2E"/>
    <w:rsid w:val="00EE662F"/>
    <w:rsid w:val="00EE72C6"/>
    <w:rsid w:val="00EE76D2"/>
    <w:rsid w:val="00EF17F7"/>
    <w:rsid w:val="00EF3B88"/>
    <w:rsid w:val="00EF74D5"/>
    <w:rsid w:val="00F0312D"/>
    <w:rsid w:val="00F04262"/>
    <w:rsid w:val="00F04E02"/>
    <w:rsid w:val="00F07074"/>
    <w:rsid w:val="00F12482"/>
    <w:rsid w:val="00F14246"/>
    <w:rsid w:val="00F14B1E"/>
    <w:rsid w:val="00F1591C"/>
    <w:rsid w:val="00F15D60"/>
    <w:rsid w:val="00F177B7"/>
    <w:rsid w:val="00F20701"/>
    <w:rsid w:val="00F20BC9"/>
    <w:rsid w:val="00F24003"/>
    <w:rsid w:val="00F24678"/>
    <w:rsid w:val="00F248AE"/>
    <w:rsid w:val="00F25484"/>
    <w:rsid w:val="00F26688"/>
    <w:rsid w:val="00F26E9C"/>
    <w:rsid w:val="00F30ED6"/>
    <w:rsid w:val="00F329D6"/>
    <w:rsid w:val="00F3559B"/>
    <w:rsid w:val="00F37150"/>
    <w:rsid w:val="00F4075D"/>
    <w:rsid w:val="00F408CA"/>
    <w:rsid w:val="00F56217"/>
    <w:rsid w:val="00F6107D"/>
    <w:rsid w:val="00F62F5E"/>
    <w:rsid w:val="00F661AB"/>
    <w:rsid w:val="00F72551"/>
    <w:rsid w:val="00F76689"/>
    <w:rsid w:val="00F777FE"/>
    <w:rsid w:val="00F82628"/>
    <w:rsid w:val="00F83962"/>
    <w:rsid w:val="00F849A3"/>
    <w:rsid w:val="00F84A9A"/>
    <w:rsid w:val="00F85885"/>
    <w:rsid w:val="00F900A0"/>
    <w:rsid w:val="00F94A07"/>
    <w:rsid w:val="00F951AC"/>
    <w:rsid w:val="00F95D63"/>
    <w:rsid w:val="00FA217D"/>
    <w:rsid w:val="00FB02DC"/>
    <w:rsid w:val="00FB10F2"/>
    <w:rsid w:val="00FB6324"/>
    <w:rsid w:val="00FB6E06"/>
    <w:rsid w:val="00FC17CE"/>
    <w:rsid w:val="00FC2D00"/>
    <w:rsid w:val="00FC4E95"/>
    <w:rsid w:val="00FC580A"/>
    <w:rsid w:val="00FC590C"/>
    <w:rsid w:val="00FC69F5"/>
    <w:rsid w:val="00FC6C69"/>
    <w:rsid w:val="00FC6E11"/>
    <w:rsid w:val="00FD4D8F"/>
    <w:rsid w:val="00FD719B"/>
    <w:rsid w:val="00FD7B0D"/>
    <w:rsid w:val="00FD7BDD"/>
    <w:rsid w:val="00FE0437"/>
    <w:rsid w:val="00FE1D7A"/>
    <w:rsid w:val="00FE6552"/>
    <w:rsid w:val="00FE6939"/>
    <w:rsid w:val="00FF1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3FC"/>
  <w15:chartTrackingRefBased/>
  <w15:docId w15:val="{01A6B66B-F42D-47FB-BC15-6129885F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BD9"/>
    <w:pPr>
      <w:spacing w:line="252" w:lineRule="auto"/>
    </w:pPr>
    <w:rPr>
      <w:kern w:val="0"/>
      <w14:ligatures w14:val="none"/>
    </w:rPr>
  </w:style>
  <w:style w:type="paragraph" w:styleId="Ttulo1">
    <w:name w:val="heading 1"/>
    <w:basedOn w:val="Normal"/>
    <w:next w:val="Normal"/>
    <w:link w:val="Ttulo1Car"/>
    <w:uiPriority w:val="9"/>
    <w:qFormat/>
    <w:rsid w:val="006910F2"/>
    <w:pPr>
      <w:keepNext/>
      <w:numPr>
        <w:numId w:val="7"/>
      </w:numPr>
      <w:tabs>
        <w:tab w:val="num" w:pos="2552"/>
      </w:tabs>
      <w:spacing w:before="240" w:after="120" w:line="240" w:lineRule="auto"/>
      <w:ind w:left="2552" w:right="567"/>
      <w:jc w:val="both"/>
      <w:outlineLvl w:val="0"/>
    </w:pPr>
    <w:rPr>
      <w:rFonts w:ascii="Arial" w:eastAsia="Times New Roman" w:hAnsi="Arial" w:cs="Times New Roman"/>
      <w:b/>
      <w:sz w:val="20"/>
      <w:szCs w:val="32"/>
      <w:lang w:val="es-ES_tradnl" w:eastAsia="es-ES"/>
    </w:rPr>
  </w:style>
  <w:style w:type="paragraph" w:styleId="Ttulo2">
    <w:name w:val="heading 2"/>
    <w:basedOn w:val="Normal"/>
    <w:next w:val="Normal"/>
    <w:link w:val="Ttulo2Car"/>
    <w:uiPriority w:val="9"/>
    <w:qFormat/>
    <w:rsid w:val="006910F2"/>
    <w:pPr>
      <w:keepNext/>
      <w:numPr>
        <w:ilvl w:val="1"/>
        <w:numId w:val="7"/>
      </w:numPr>
      <w:tabs>
        <w:tab w:val="num" w:pos="2552"/>
      </w:tabs>
      <w:spacing w:before="240" w:after="120" w:line="240" w:lineRule="auto"/>
      <w:ind w:left="2552" w:right="567"/>
      <w:jc w:val="both"/>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qFormat/>
    <w:rsid w:val="006910F2"/>
    <w:pPr>
      <w:keepNext/>
      <w:numPr>
        <w:ilvl w:val="2"/>
        <w:numId w:val="7"/>
      </w:numPr>
      <w:tabs>
        <w:tab w:val="num" w:pos="2552"/>
      </w:tabs>
      <w:spacing w:before="60" w:after="0" w:line="240" w:lineRule="auto"/>
      <w:ind w:left="2552" w:right="567"/>
      <w:jc w:val="both"/>
      <w:outlineLvl w:val="2"/>
    </w:pPr>
    <w:rPr>
      <w:rFonts w:ascii="Arial" w:eastAsia="Times New Roman" w:hAnsi="Arial" w:cs="Times New Roman"/>
      <w:b/>
      <w:sz w:val="20"/>
      <w:szCs w:val="20"/>
      <w:lang w:val="es-ES_tradnl" w:eastAsia="es-ES"/>
    </w:rPr>
  </w:style>
  <w:style w:type="paragraph" w:styleId="Ttulo4">
    <w:name w:val="heading 4"/>
    <w:basedOn w:val="Normal"/>
    <w:next w:val="Normal"/>
    <w:link w:val="Ttulo4Car"/>
    <w:qFormat/>
    <w:rsid w:val="006910F2"/>
    <w:pPr>
      <w:keepNext/>
      <w:numPr>
        <w:ilvl w:val="3"/>
        <w:numId w:val="7"/>
      </w:numPr>
      <w:spacing w:before="60" w:after="0" w:line="240" w:lineRule="auto"/>
      <w:ind w:right="567"/>
      <w:jc w:val="both"/>
      <w:outlineLvl w:val="3"/>
    </w:pPr>
    <w:rPr>
      <w:rFonts w:ascii="Arial" w:eastAsia="Times New Roman" w:hAnsi="Arial" w:cs="Times New Roman"/>
      <w:b/>
      <w:sz w:val="20"/>
      <w:szCs w:val="20"/>
      <w:lang w:val="es-ES_tradnl" w:eastAsia="es-ES"/>
    </w:rPr>
  </w:style>
  <w:style w:type="paragraph" w:styleId="Ttulo5">
    <w:name w:val="heading 5"/>
    <w:basedOn w:val="Normal"/>
    <w:next w:val="Normal"/>
    <w:link w:val="Ttulo5Car"/>
    <w:uiPriority w:val="9"/>
    <w:unhideWhenUsed/>
    <w:qFormat/>
    <w:rsid w:val="00BF2CCC"/>
    <w:pPr>
      <w:keepNext/>
      <w:keepLines/>
      <w:spacing w:before="40" w:after="0" w:line="259" w:lineRule="auto"/>
      <w:outlineLvl w:val="4"/>
    </w:pPr>
    <w:rPr>
      <w:rFonts w:asciiTheme="majorHAnsi" w:eastAsiaTheme="majorEastAsia" w:hAnsiTheme="majorHAnsi" w:cstheme="majorBidi"/>
      <w:color w:val="2F5496" w:themeColor="accent1" w:themeShade="BF"/>
    </w:rPr>
  </w:style>
  <w:style w:type="paragraph" w:styleId="Ttulo6">
    <w:name w:val="heading 6"/>
    <w:basedOn w:val="Standarduser"/>
    <w:next w:val="Standarduser"/>
    <w:link w:val="Ttulo6Car"/>
    <w:rsid w:val="00BF2CCC"/>
    <w:pPr>
      <w:spacing w:before="240" w:after="60"/>
      <w:ind w:left="1152" w:hanging="1152"/>
      <w:outlineLvl w:val="5"/>
    </w:pPr>
    <w:rPr>
      <w:rFonts w:ascii="Times New Roman" w:hAnsi="Times New Roman" w:cs="Times New Roman"/>
      <w:b/>
      <w:bCs/>
      <w:sz w:val="22"/>
      <w:szCs w:val="22"/>
    </w:rPr>
  </w:style>
  <w:style w:type="paragraph" w:styleId="Ttulo7">
    <w:name w:val="heading 7"/>
    <w:basedOn w:val="Standarduser"/>
    <w:next w:val="Standarduser"/>
    <w:link w:val="Ttulo7Car"/>
    <w:uiPriority w:val="99"/>
    <w:qFormat/>
    <w:rsid w:val="00BF2CCC"/>
    <w:pPr>
      <w:spacing w:before="240" w:after="60"/>
      <w:ind w:left="1296" w:hanging="1296"/>
      <w:outlineLvl w:val="6"/>
    </w:pPr>
    <w:rPr>
      <w:rFonts w:ascii="Times New Roman" w:hAnsi="Times New Roman" w:cs="Times New Roman"/>
      <w:sz w:val="24"/>
    </w:rPr>
  </w:style>
  <w:style w:type="paragraph" w:styleId="Ttulo8">
    <w:name w:val="heading 8"/>
    <w:basedOn w:val="Standarduser"/>
    <w:next w:val="Standarduser"/>
    <w:link w:val="Ttulo8Car"/>
    <w:rsid w:val="00BF2CCC"/>
    <w:pPr>
      <w:spacing w:before="240" w:after="60"/>
      <w:ind w:left="1440" w:hanging="1440"/>
      <w:outlineLvl w:val="7"/>
    </w:pPr>
    <w:rPr>
      <w:rFonts w:ascii="Times New Roman" w:hAnsi="Times New Roman" w:cs="Times New Roman"/>
      <w:i/>
      <w:iCs/>
      <w:sz w:val="24"/>
    </w:rPr>
  </w:style>
  <w:style w:type="paragraph" w:styleId="Ttulo9">
    <w:name w:val="heading 9"/>
    <w:basedOn w:val="Standarduser"/>
    <w:next w:val="Standarduser"/>
    <w:link w:val="Ttulo9Car"/>
    <w:uiPriority w:val="99"/>
    <w:qFormat/>
    <w:rsid w:val="00BF2CCC"/>
    <w:pPr>
      <w:spacing w:before="240" w:after="60"/>
      <w:ind w:left="1584" w:hanging="1584"/>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17F7"/>
    <w:pPr>
      <w:ind w:left="720"/>
      <w:contextualSpacing/>
    </w:pPr>
  </w:style>
  <w:style w:type="numbering" w:customStyle="1" w:styleId="1111112">
    <w:name w:val="1 / 1.1 / 1.1.12"/>
    <w:basedOn w:val="Sinlista"/>
    <w:next w:val="111111"/>
    <w:uiPriority w:val="99"/>
    <w:semiHidden/>
    <w:unhideWhenUsed/>
    <w:rsid w:val="00CC1F2C"/>
    <w:pPr>
      <w:numPr>
        <w:numId w:val="1"/>
      </w:numPr>
    </w:pPr>
  </w:style>
  <w:style w:type="numbering" w:styleId="111111">
    <w:name w:val="Outline List 2"/>
    <w:basedOn w:val="Sinlista"/>
    <w:uiPriority w:val="99"/>
    <w:semiHidden/>
    <w:unhideWhenUsed/>
    <w:rsid w:val="00CC1F2C"/>
  </w:style>
  <w:style w:type="paragraph" w:styleId="Textoindependiente">
    <w:name w:val="Body Text"/>
    <w:basedOn w:val="Normal"/>
    <w:link w:val="TextoindependienteCar"/>
    <w:uiPriority w:val="1"/>
    <w:unhideWhenUsed/>
    <w:qFormat/>
    <w:rsid w:val="00791F37"/>
    <w:pPr>
      <w:spacing w:after="120" w:line="259" w:lineRule="auto"/>
    </w:pPr>
  </w:style>
  <w:style w:type="character" w:customStyle="1" w:styleId="TextoindependienteCar">
    <w:name w:val="Texto independiente Car"/>
    <w:basedOn w:val="Fuentedeprrafopredeter"/>
    <w:link w:val="Textoindependiente"/>
    <w:uiPriority w:val="1"/>
    <w:rsid w:val="00791F37"/>
    <w:rPr>
      <w:kern w:val="0"/>
      <w14:ligatures w14:val="none"/>
    </w:rPr>
  </w:style>
  <w:style w:type="paragraph" w:styleId="Textoindependiente2">
    <w:name w:val="Body Text 2"/>
    <w:basedOn w:val="Normal"/>
    <w:link w:val="Textoindependiente2Car"/>
    <w:uiPriority w:val="99"/>
    <w:unhideWhenUsed/>
    <w:rsid w:val="00791F37"/>
    <w:pPr>
      <w:spacing w:after="120" w:line="480" w:lineRule="auto"/>
    </w:pPr>
  </w:style>
  <w:style w:type="character" w:customStyle="1" w:styleId="Textoindependiente2Car">
    <w:name w:val="Texto independiente 2 Car"/>
    <w:basedOn w:val="Fuentedeprrafopredeter"/>
    <w:link w:val="Textoindependiente2"/>
    <w:uiPriority w:val="99"/>
    <w:rsid w:val="00791F37"/>
    <w:rPr>
      <w:kern w:val="0"/>
      <w14:ligatures w14:val="none"/>
    </w:rPr>
  </w:style>
  <w:style w:type="paragraph" w:customStyle="1" w:styleId="Default">
    <w:name w:val="Default"/>
    <w:uiPriority w:val="99"/>
    <w:rsid w:val="00791F3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Standard">
    <w:name w:val="Standard"/>
    <w:uiPriority w:val="99"/>
    <w:qFormat/>
    <w:rsid w:val="00791F37"/>
    <w:pPr>
      <w:autoSpaceDN w:val="0"/>
      <w:spacing w:after="0" w:line="240" w:lineRule="auto"/>
      <w:textAlignment w:val="baseline"/>
    </w:pPr>
    <w:rPr>
      <w:rFonts w:ascii="Times" w:eastAsia="Times" w:hAnsi="Times" w:cs="Times New Roman"/>
      <w:kern w:val="3"/>
      <w:sz w:val="24"/>
      <w:szCs w:val="20"/>
      <w:lang w:eastAsia="zh-CN"/>
      <w14:ligatures w14:val="none"/>
    </w:rPr>
  </w:style>
  <w:style w:type="character" w:customStyle="1" w:styleId="PrrafodelistaCar">
    <w:name w:val="Párrafo de lista Car"/>
    <w:basedOn w:val="Fuentedeprrafopredeter"/>
    <w:link w:val="Prrafodelista"/>
    <w:uiPriority w:val="99"/>
    <w:locked/>
    <w:rsid w:val="00791F37"/>
    <w:rPr>
      <w:kern w:val="0"/>
      <w14:ligatures w14:val="none"/>
    </w:rPr>
  </w:style>
  <w:style w:type="paragraph" w:customStyle="1" w:styleId="Textbody">
    <w:name w:val="Text body"/>
    <w:basedOn w:val="Standard"/>
    <w:uiPriority w:val="99"/>
    <w:rsid w:val="00791F37"/>
    <w:pPr>
      <w:suppressAutoHyphens/>
    </w:pPr>
    <w:rPr>
      <w:rFonts w:ascii="Times New Roman" w:eastAsia="Times New Roman" w:hAnsi="Times New Roman"/>
    </w:rPr>
  </w:style>
  <w:style w:type="paragraph" w:customStyle="1" w:styleId="TableContents">
    <w:name w:val="Table Contents"/>
    <w:basedOn w:val="Standard"/>
    <w:uiPriority w:val="99"/>
    <w:rsid w:val="00791F37"/>
    <w:pPr>
      <w:suppressLineNumbers/>
      <w:suppressAutoHyphens/>
    </w:pPr>
    <w:rPr>
      <w:rFonts w:ascii="Times New Roman" w:eastAsia="Times New Roman" w:hAnsi="Times New Roman"/>
      <w:sz w:val="20"/>
    </w:rPr>
  </w:style>
  <w:style w:type="numbering" w:customStyle="1" w:styleId="WW8Num8">
    <w:name w:val="WW8Num8"/>
    <w:basedOn w:val="Sinlista"/>
    <w:rsid w:val="00791F37"/>
    <w:pPr>
      <w:numPr>
        <w:numId w:val="4"/>
      </w:numPr>
    </w:pPr>
  </w:style>
  <w:style w:type="numbering" w:customStyle="1" w:styleId="WW8Num18">
    <w:name w:val="WW8Num18"/>
    <w:basedOn w:val="Sinlista"/>
    <w:rsid w:val="00791F37"/>
    <w:pPr>
      <w:numPr>
        <w:numId w:val="8"/>
      </w:numPr>
    </w:pPr>
  </w:style>
  <w:style w:type="numbering" w:customStyle="1" w:styleId="WW8Num19">
    <w:name w:val="WW8Num19"/>
    <w:basedOn w:val="Sinlista"/>
    <w:rsid w:val="00791F37"/>
    <w:pPr>
      <w:numPr>
        <w:numId w:val="2"/>
      </w:numPr>
    </w:pPr>
  </w:style>
  <w:style w:type="numbering" w:customStyle="1" w:styleId="WW8Num26">
    <w:name w:val="WW8Num26"/>
    <w:basedOn w:val="Sinlista"/>
    <w:rsid w:val="00791F37"/>
    <w:pPr>
      <w:numPr>
        <w:numId w:val="9"/>
      </w:numPr>
    </w:pPr>
  </w:style>
  <w:style w:type="numbering" w:customStyle="1" w:styleId="RTFNum4">
    <w:name w:val="RTF_Num 4"/>
    <w:basedOn w:val="Sinlista"/>
    <w:rsid w:val="00791F37"/>
    <w:pPr>
      <w:numPr>
        <w:numId w:val="3"/>
      </w:numPr>
    </w:pPr>
  </w:style>
  <w:style w:type="paragraph" w:styleId="Listaconnmeros">
    <w:name w:val="List Number"/>
    <w:basedOn w:val="Normal"/>
    <w:uiPriority w:val="99"/>
    <w:rsid w:val="0076204D"/>
    <w:pPr>
      <w:numPr>
        <w:numId w:val="5"/>
      </w:numPr>
      <w:spacing w:after="0" w:line="240" w:lineRule="auto"/>
      <w:contextualSpacing/>
    </w:pPr>
    <w:rPr>
      <w:rFonts w:ascii="Times New Roman" w:eastAsia="Times New Roman" w:hAnsi="Times New Roman" w:cs="Times New Roman"/>
      <w:sz w:val="20"/>
      <w:szCs w:val="20"/>
      <w:lang w:eastAsia="es-ES"/>
    </w:rPr>
  </w:style>
  <w:style w:type="paragraph" w:styleId="Listaconnmeros2">
    <w:name w:val="List Number 2"/>
    <w:basedOn w:val="Normal"/>
    <w:uiPriority w:val="99"/>
    <w:rsid w:val="000675A0"/>
    <w:pPr>
      <w:numPr>
        <w:numId w:val="6"/>
      </w:numPr>
      <w:spacing w:after="0" w:line="240" w:lineRule="auto"/>
      <w:contextualSpacing/>
    </w:pPr>
    <w:rPr>
      <w:rFonts w:ascii="Times New Roman" w:eastAsia="Times New Roman" w:hAnsi="Times New Roman" w:cs="Times New Roman"/>
      <w:sz w:val="20"/>
      <w:szCs w:val="20"/>
      <w:lang w:eastAsia="es-ES"/>
    </w:rPr>
  </w:style>
  <w:style w:type="numbering" w:customStyle="1" w:styleId="1111111">
    <w:name w:val="1 / 1.1 / 1.1.11"/>
    <w:basedOn w:val="Sinlista"/>
    <w:next w:val="111111"/>
    <w:uiPriority w:val="99"/>
    <w:semiHidden/>
    <w:unhideWhenUsed/>
    <w:rsid w:val="000675A0"/>
  </w:style>
  <w:style w:type="character" w:customStyle="1" w:styleId="Ttulo1Car">
    <w:name w:val="Título 1 Car"/>
    <w:basedOn w:val="Fuentedeprrafopredeter"/>
    <w:link w:val="Ttulo1"/>
    <w:uiPriority w:val="9"/>
    <w:rsid w:val="006910F2"/>
    <w:rPr>
      <w:rFonts w:ascii="Arial" w:eastAsia="Times New Roman" w:hAnsi="Arial" w:cs="Times New Roman"/>
      <w:b/>
      <w:kern w:val="0"/>
      <w:sz w:val="20"/>
      <w:szCs w:val="32"/>
      <w:lang w:val="es-ES_tradnl" w:eastAsia="es-ES"/>
      <w14:ligatures w14:val="none"/>
    </w:rPr>
  </w:style>
  <w:style w:type="character" w:customStyle="1" w:styleId="Ttulo2Car">
    <w:name w:val="Título 2 Car"/>
    <w:basedOn w:val="Fuentedeprrafopredeter"/>
    <w:link w:val="Ttulo2"/>
    <w:uiPriority w:val="9"/>
    <w:rsid w:val="006910F2"/>
    <w:rPr>
      <w:rFonts w:ascii="Arial" w:eastAsia="Times New Roman" w:hAnsi="Arial" w:cs="Times New Roman"/>
      <w:b/>
      <w:kern w:val="0"/>
      <w:sz w:val="20"/>
      <w:szCs w:val="20"/>
      <w:lang w:val="es-ES_tradnl" w:eastAsia="es-ES"/>
      <w14:ligatures w14:val="none"/>
    </w:rPr>
  </w:style>
  <w:style w:type="character" w:customStyle="1" w:styleId="Ttulo3Car">
    <w:name w:val="Título 3 Car"/>
    <w:basedOn w:val="Fuentedeprrafopredeter"/>
    <w:link w:val="Ttulo3"/>
    <w:uiPriority w:val="9"/>
    <w:rsid w:val="006910F2"/>
    <w:rPr>
      <w:rFonts w:ascii="Arial" w:eastAsia="Times New Roman" w:hAnsi="Arial" w:cs="Times New Roman"/>
      <w:b/>
      <w:kern w:val="0"/>
      <w:sz w:val="20"/>
      <w:szCs w:val="20"/>
      <w:lang w:val="es-ES_tradnl" w:eastAsia="es-ES"/>
      <w14:ligatures w14:val="none"/>
    </w:rPr>
  </w:style>
  <w:style w:type="character" w:customStyle="1" w:styleId="Ttulo4Car">
    <w:name w:val="Título 4 Car"/>
    <w:basedOn w:val="Fuentedeprrafopredeter"/>
    <w:link w:val="Ttulo4"/>
    <w:rsid w:val="006910F2"/>
    <w:rPr>
      <w:rFonts w:ascii="Arial" w:eastAsia="Times New Roman" w:hAnsi="Arial" w:cs="Times New Roman"/>
      <w:b/>
      <w:kern w:val="0"/>
      <w:sz w:val="20"/>
      <w:szCs w:val="20"/>
      <w:lang w:val="es-ES_tradnl" w:eastAsia="es-ES"/>
      <w14:ligatures w14:val="none"/>
    </w:rPr>
  </w:style>
  <w:style w:type="numbering" w:customStyle="1" w:styleId="1111113">
    <w:name w:val="1 / 1.1 / 1.1.13"/>
    <w:basedOn w:val="Sinlista"/>
    <w:next w:val="111111"/>
    <w:semiHidden/>
    <w:unhideWhenUsed/>
    <w:rsid w:val="006910F2"/>
  </w:style>
  <w:style w:type="numbering" w:customStyle="1" w:styleId="WW8Num81">
    <w:name w:val="WW8Num81"/>
    <w:basedOn w:val="Sinlista"/>
    <w:rsid w:val="00D51F3A"/>
  </w:style>
  <w:style w:type="numbering" w:customStyle="1" w:styleId="WW8Num181">
    <w:name w:val="WW8Num181"/>
    <w:basedOn w:val="Sinlista"/>
    <w:rsid w:val="00D51F3A"/>
  </w:style>
  <w:style w:type="numbering" w:customStyle="1" w:styleId="WW8Num191">
    <w:name w:val="WW8Num191"/>
    <w:basedOn w:val="Sinlista"/>
    <w:rsid w:val="00D51F3A"/>
  </w:style>
  <w:style w:type="numbering" w:customStyle="1" w:styleId="WW8Num261">
    <w:name w:val="WW8Num261"/>
    <w:basedOn w:val="Sinlista"/>
    <w:rsid w:val="00D51F3A"/>
  </w:style>
  <w:style w:type="numbering" w:customStyle="1" w:styleId="RTFNum41">
    <w:name w:val="RTF_Num 41"/>
    <w:basedOn w:val="Sinlista"/>
    <w:rsid w:val="00D51F3A"/>
  </w:style>
  <w:style w:type="character" w:customStyle="1" w:styleId="Ttulo5Car">
    <w:name w:val="Título 5 Car"/>
    <w:basedOn w:val="Fuentedeprrafopredeter"/>
    <w:link w:val="Ttulo5"/>
    <w:uiPriority w:val="9"/>
    <w:rsid w:val="00BF2CCC"/>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rsid w:val="00BF2CCC"/>
    <w:rPr>
      <w:rFonts w:ascii="Times New Roman" w:eastAsia="Times New Roman" w:hAnsi="Times New Roman" w:cs="Times New Roman"/>
      <w:b/>
      <w:bCs/>
      <w:kern w:val="3"/>
      <w:lang w:eastAsia="zh-CN"/>
      <w14:ligatures w14:val="none"/>
    </w:rPr>
  </w:style>
  <w:style w:type="character" w:customStyle="1" w:styleId="Ttulo7Car">
    <w:name w:val="Título 7 Car"/>
    <w:basedOn w:val="Fuentedeprrafopredeter"/>
    <w:link w:val="Ttulo7"/>
    <w:uiPriority w:val="99"/>
    <w:rsid w:val="00BF2CCC"/>
    <w:rPr>
      <w:rFonts w:ascii="Times New Roman" w:eastAsia="Times New Roman" w:hAnsi="Times New Roman" w:cs="Times New Roman"/>
      <w:kern w:val="3"/>
      <w:sz w:val="24"/>
      <w:szCs w:val="24"/>
      <w:lang w:eastAsia="zh-CN"/>
      <w14:ligatures w14:val="none"/>
    </w:rPr>
  </w:style>
  <w:style w:type="character" w:customStyle="1" w:styleId="Ttulo8Car">
    <w:name w:val="Título 8 Car"/>
    <w:basedOn w:val="Fuentedeprrafopredeter"/>
    <w:link w:val="Ttulo8"/>
    <w:rsid w:val="00BF2CCC"/>
    <w:rPr>
      <w:rFonts w:ascii="Times New Roman" w:eastAsia="Times New Roman" w:hAnsi="Times New Roman" w:cs="Times New Roman"/>
      <w:i/>
      <w:iCs/>
      <w:kern w:val="3"/>
      <w:sz w:val="24"/>
      <w:szCs w:val="24"/>
      <w:lang w:eastAsia="zh-CN"/>
      <w14:ligatures w14:val="none"/>
    </w:rPr>
  </w:style>
  <w:style w:type="character" w:customStyle="1" w:styleId="Ttulo9Car">
    <w:name w:val="Título 9 Car"/>
    <w:basedOn w:val="Fuentedeprrafopredeter"/>
    <w:link w:val="Ttulo9"/>
    <w:uiPriority w:val="99"/>
    <w:rsid w:val="00BF2CCC"/>
    <w:rPr>
      <w:rFonts w:ascii="Arial" w:eastAsia="Times New Roman" w:hAnsi="Arial" w:cs="Arial"/>
      <w:kern w:val="3"/>
      <w:lang w:eastAsia="zh-CN"/>
      <w14:ligatures w14:val="none"/>
    </w:rPr>
  </w:style>
  <w:style w:type="table" w:styleId="Tablaconcuadrcula">
    <w:name w:val="Table Grid"/>
    <w:basedOn w:val="Tablanormal"/>
    <w:uiPriority w:val="39"/>
    <w:rsid w:val="00BF2CCC"/>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F2C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2CCC"/>
    <w:pPr>
      <w:widowControl w:val="0"/>
      <w:autoSpaceDE w:val="0"/>
      <w:autoSpaceDN w:val="0"/>
      <w:spacing w:after="0" w:line="258" w:lineRule="exact"/>
      <w:ind w:left="53"/>
      <w:jc w:val="center"/>
    </w:pPr>
    <w:rPr>
      <w:rFonts w:ascii="Times New Roman" w:eastAsia="Times New Roman" w:hAnsi="Times New Roman" w:cs="Times New Roman"/>
    </w:rPr>
  </w:style>
  <w:style w:type="numbering" w:customStyle="1" w:styleId="Sinlista1">
    <w:name w:val="Sin lista1"/>
    <w:next w:val="Sinlista"/>
    <w:uiPriority w:val="99"/>
    <w:semiHidden/>
    <w:unhideWhenUsed/>
    <w:rsid w:val="00BF2CCC"/>
  </w:style>
  <w:style w:type="paragraph" w:styleId="Textodeglobo">
    <w:name w:val="Balloon Text"/>
    <w:basedOn w:val="Normal"/>
    <w:link w:val="TextodegloboCar"/>
    <w:uiPriority w:val="99"/>
    <w:unhideWhenUsed/>
    <w:qFormat/>
    <w:rsid w:val="00BF2C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F2CCC"/>
    <w:rPr>
      <w:rFonts w:ascii="Segoe UI" w:hAnsi="Segoe UI" w:cs="Segoe UI"/>
      <w:kern w:val="0"/>
      <w:sz w:val="18"/>
      <w:szCs w:val="18"/>
      <w14:ligatures w14:val="none"/>
    </w:rPr>
  </w:style>
  <w:style w:type="paragraph" w:styleId="Encabezado">
    <w:name w:val="header"/>
    <w:basedOn w:val="Normal"/>
    <w:link w:val="EncabezadoCar"/>
    <w:uiPriority w:val="99"/>
    <w:unhideWhenUsed/>
    <w:rsid w:val="00BF2C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2CCC"/>
    <w:rPr>
      <w:kern w:val="0"/>
      <w14:ligatures w14:val="none"/>
    </w:rPr>
  </w:style>
  <w:style w:type="paragraph" w:styleId="Piedepgina">
    <w:name w:val="footer"/>
    <w:basedOn w:val="Normal"/>
    <w:link w:val="PiedepginaCar"/>
    <w:uiPriority w:val="99"/>
    <w:unhideWhenUsed/>
    <w:rsid w:val="00BF2C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CCC"/>
    <w:rPr>
      <w:kern w:val="0"/>
      <w14:ligatures w14:val="none"/>
    </w:rPr>
  </w:style>
  <w:style w:type="numbering" w:customStyle="1" w:styleId="Sinlista2">
    <w:name w:val="Sin lista2"/>
    <w:next w:val="Sinlista"/>
    <w:uiPriority w:val="99"/>
    <w:semiHidden/>
    <w:unhideWhenUsed/>
    <w:rsid w:val="00BF2CCC"/>
  </w:style>
  <w:style w:type="paragraph" w:styleId="Sangra2detindependiente">
    <w:name w:val="Body Text Indent 2"/>
    <w:basedOn w:val="Normal"/>
    <w:link w:val="Sangra2detindependienteCar"/>
    <w:uiPriority w:val="99"/>
    <w:semiHidden/>
    <w:unhideWhenUsed/>
    <w:rsid w:val="00BF2C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F2CCC"/>
    <w:rPr>
      <w:kern w:val="0"/>
      <w14:ligatures w14:val="none"/>
    </w:rPr>
  </w:style>
  <w:style w:type="character" w:styleId="Hipervnculo">
    <w:name w:val="Hyperlink"/>
    <w:basedOn w:val="Fuentedeprrafopredeter"/>
    <w:uiPriority w:val="99"/>
    <w:unhideWhenUsed/>
    <w:rsid w:val="00BF2CCC"/>
    <w:rPr>
      <w:color w:val="0563C1" w:themeColor="hyperlink"/>
      <w:u w:val="single"/>
    </w:rPr>
  </w:style>
  <w:style w:type="paragraph" w:styleId="TDC1">
    <w:name w:val="toc 1"/>
    <w:basedOn w:val="Normal"/>
    <w:next w:val="Normal"/>
    <w:autoRedefine/>
    <w:uiPriority w:val="39"/>
    <w:semiHidden/>
    <w:unhideWhenUsed/>
    <w:rsid w:val="00BF2CCC"/>
    <w:pPr>
      <w:spacing w:after="0" w:line="240" w:lineRule="auto"/>
    </w:pPr>
    <w:rPr>
      <w:rFonts w:ascii="Times New Roman" w:eastAsia="Calibri" w:hAnsi="Times New Roman" w:cs="Times New Roman"/>
      <w:sz w:val="24"/>
      <w:szCs w:val="24"/>
      <w:lang w:eastAsia="es-ES"/>
    </w:rPr>
  </w:style>
  <w:style w:type="paragraph" w:styleId="TDC2">
    <w:name w:val="toc 2"/>
    <w:basedOn w:val="Normal"/>
    <w:next w:val="Normal"/>
    <w:autoRedefine/>
    <w:uiPriority w:val="39"/>
    <w:semiHidden/>
    <w:unhideWhenUsed/>
    <w:rsid w:val="00BF2CCC"/>
    <w:pPr>
      <w:spacing w:after="0" w:line="240" w:lineRule="auto"/>
      <w:ind w:left="240"/>
    </w:pPr>
    <w:rPr>
      <w:rFonts w:ascii="Times New Roman" w:eastAsia="Calibri" w:hAnsi="Times New Roman" w:cs="Times New Roman"/>
      <w:sz w:val="24"/>
      <w:szCs w:val="24"/>
      <w:lang w:eastAsia="es-ES"/>
    </w:rPr>
  </w:style>
  <w:style w:type="paragraph" w:styleId="TDC3">
    <w:name w:val="toc 3"/>
    <w:basedOn w:val="Normal"/>
    <w:next w:val="Normal"/>
    <w:autoRedefine/>
    <w:uiPriority w:val="39"/>
    <w:semiHidden/>
    <w:unhideWhenUsed/>
    <w:rsid w:val="00BF2CCC"/>
    <w:pPr>
      <w:spacing w:after="0" w:line="240" w:lineRule="auto"/>
      <w:ind w:left="480"/>
    </w:pPr>
    <w:rPr>
      <w:rFonts w:ascii="Times New Roman" w:eastAsia="Calibri" w:hAnsi="Times New Roman" w:cs="Times New Roman"/>
      <w:sz w:val="24"/>
      <w:szCs w:val="24"/>
      <w:lang w:eastAsia="es-ES"/>
    </w:rPr>
  </w:style>
  <w:style w:type="character" w:customStyle="1" w:styleId="EnlacedeInternet">
    <w:name w:val="Enlace de Internet"/>
    <w:basedOn w:val="Fuentedeprrafopredeter"/>
    <w:rsid w:val="00BF2CCC"/>
    <w:rPr>
      <w:rFonts w:ascii="Times New Roman" w:hAnsi="Times New Roman" w:cs="Times New Roman" w:hint="default"/>
      <w:color w:val="0000FF"/>
      <w:u w:val="single"/>
    </w:rPr>
  </w:style>
  <w:style w:type="character" w:customStyle="1" w:styleId="Enlacedelndice">
    <w:name w:val="Enlace del índice"/>
    <w:uiPriority w:val="99"/>
    <w:rsid w:val="00BF2CCC"/>
  </w:style>
  <w:style w:type="character" w:styleId="Textoennegrita">
    <w:name w:val="Strong"/>
    <w:basedOn w:val="Fuentedeprrafopredeter"/>
    <w:uiPriority w:val="22"/>
    <w:qFormat/>
    <w:rsid w:val="00BF2CCC"/>
    <w:rPr>
      <w:b/>
      <w:bCs/>
    </w:rPr>
  </w:style>
  <w:style w:type="paragraph" w:customStyle="1" w:styleId="parrafo">
    <w:name w:val="parraf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qFormat/>
    <w:rsid w:val="00BF2CCC"/>
  </w:style>
  <w:style w:type="character" w:customStyle="1" w:styleId="EnlacedeInternetvisitado">
    <w:name w:val="Enlace de Internet visitado"/>
    <w:basedOn w:val="Fuentedeprrafopredeter"/>
    <w:qFormat/>
    <w:rsid w:val="00BF2CCC"/>
    <w:rPr>
      <w:color w:val="800080"/>
      <w:u w:val="single"/>
    </w:rPr>
  </w:style>
  <w:style w:type="character" w:customStyle="1" w:styleId="Vietas">
    <w:name w:val="Viñetas"/>
    <w:qFormat/>
    <w:rsid w:val="00BF2CCC"/>
    <w:rPr>
      <w:rFonts w:ascii="OpenSymbol" w:eastAsia="OpenSymbol" w:hAnsi="OpenSymbol" w:cs="OpenSymbol"/>
    </w:rPr>
  </w:style>
  <w:style w:type="character" w:customStyle="1" w:styleId="Caracteresdenotafinal">
    <w:name w:val="Caracteres de nota final"/>
    <w:qFormat/>
    <w:rsid w:val="00BF2CCC"/>
  </w:style>
  <w:style w:type="character" w:customStyle="1" w:styleId="Ancladenotafinal">
    <w:name w:val="Ancla de nota final"/>
    <w:rsid w:val="00BF2CCC"/>
    <w:rPr>
      <w:vertAlign w:val="superscript"/>
    </w:rPr>
  </w:style>
  <w:style w:type="character" w:customStyle="1" w:styleId="Mencinsinresolver1">
    <w:name w:val="Mención sin resolver1"/>
    <w:basedOn w:val="Fuentedeprrafopredeter"/>
    <w:qFormat/>
    <w:rsid w:val="00BF2CCC"/>
    <w:rPr>
      <w:color w:val="605E5C"/>
      <w:highlight w:val="lightGray"/>
    </w:rPr>
  </w:style>
  <w:style w:type="character" w:customStyle="1" w:styleId="TextonotapieCar">
    <w:name w:val="Texto nota pie Car"/>
    <w:basedOn w:val="Fuentedeprrafopredeter"/>
    <w:uiPriority w:val="99"/>
    <w:qFormat/>
    <w:rsid w:val="00BF2CCC"/>
  </w:style>
  <w:style w:type="character" w:customStyle="1" w:styleId="Ancladenotaalpie">
    <w:name w:val="Ancla de nota al pie"/>
    <w:rsid w:val="00BF2CCC"/>
    <w:rPr>
      <w:vertAlign w:val="superscript"/>
    </w:rPr>
  </w:style>
  <w:style w:type="character" w:customStyle="1" w:styleId="FootnoteCharacters">
    <w:name w:val="Footnote Characters"/>
    <w:qFormat/>
    <w:rsid w:val="00BF2CCC"/>
    <w:rPr>
      <w:vertAlign w:val="superscript"/>
    </w:rPr>
  </w:style>
  <w:style w:type="character" w:customStyle="1" w:styleId="Caracteresdenotaalpie">
    <w:name w:val="Caracteres de nota al pie"/>
    <w:qFormat/>
    <w:rsid w:val="00BF2CCC"/>
  </w:style>
  <w:style w:type="character" w:customStyle="1" w:styleId="object">
    <w:name w:val="object"/>
    <w:basedOn w:val="Fuentedeprrafopredeter"/>
    <w:qFormat/>
    <w:rsid w:val="00BF2CCC"/>
  </w:style>
  <w:style w:type="character" w:customStyle="1" w:styleId="Muydestacado">
    <w:name w:val="Muy destacado"/>
    <w:qFormat/>
    <w:rsid w:val="00BF2CCC"/>
    <w:rPr>
      <w:b/>
      <w:bCs/>
    </w:rPr>
  </w:style>
  <w:style w:type="character" w:customStyle="1" w:styleId="Destacado">
    <w:name w:val="Destacado"/>
    <w:qFormat/>
    <w:rsid w:val="00BF2CCC"/>
    <w:rPr>
      <w:i/>
      <w:iCs/>
    </w:rPr>
  </w:style>
  <w:style w:type="character" w:customStyle="1" w:styleId="Textooriginal">
    <w:name w:val="Texto original"/>
    <w:qFormat/>
    <w:rsid w:val="00BF2CCC"/>
    <w:rPr>
      <w:rFonts w:ascii="Liberation Mono" w:eastAsia="NSimSun" w:hAnsi="Liberation Mono" w:cs="Liberation Mono"/>
    </w:rPr>
  </w:style>
  <w:style w:type="paragraph" w:styleId="Ttulo">
    <w:name w:val="Title"/>
    <w:basedOn w:val="Normal"/>
    <w:next w:val="Textoindependiente"/>
    <w:link w:val="TtuloCar"/>
    <w:uiPriority w:val="1"/>
    <w:qFormat/>
    <w:rsid w:val="00BF2CCC"/>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TtuloCar">
    <w:name w:val="Título Car"/>
    <w:basedOn w:val="Fuentedeprrafopredeter"/>
    <w:link w:val="Ttulo"/>
    <w:uiPriority w:val="1"/>
    <w:rsid w:val="00BF2CCC"/>
    <w:rPr>
      <w:rFonts w:ascii="Liberation Sans" w:eastAsia="Microsoft YaHei" w:hAnsi="Liberation Sans" w:cs="Arial"/>
      <w:sz w:val="28"/>
      <w:szCs w:val="28"/>
      <w:lang w:eastAsia="zh-CN" w:bidi="hi-IN"/>
      <w14:ligatures w14:val="none"/>
    </w:rPr>
  </w:style>
  <w:style w:type="paragraph" w:styleId="Lista">
    <w:name w:val="List"/>
    <w:basedOn w:val="Textoindependiente"/>
    <w:rsid w:val="00BF2CCC"/>
    <w:pPr>
      <w:spacing w:after="140" w:line="276" w:lineRule="auto"/>
    </w:pPr>
    <w:rPr>
      <w:rFonts w:ascii="Liberation Serif" w:eastAsia="NSimSun" w:hAnsi="Liberation Serif" w:cs="Arial"/>
      <w:kern w:val="2"/>
      <w:sz w:val="24"/>
      <w:szCs w:val="24"/>
      <w:lang w:eastAsia="zh-CN" w:bidi="hi-IN"/>
    </w:rPr>
  </w:style>
  <w:style w:type="paragraph" w:styleId="Descripcin">
    <w:name w:val="caption"/>
    <w:basedOn w:val="Normal"/>
    <w:qFormat/>
    <w:rsid w:val="00BF2CCC"/>
    <w:pPr>
      <w:suppressLineNumbers/>
      <w:spacing w:before="120" w:after="120" w:line="240" w:lineRule="auto"/>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BF2CCC"/>
    <w:pPr>
      <w:spacing w:before="120" w:after="180" w:line="300" w:lineRule="atLeast"/>
    </w:pPr>
    <w:rPr>
      <w:rFonts w:ascii="Liberation Serif" w:eastAsia="NSimSun" w:hAnsi="Liberation Serif" w:cs="Arial"/>
      <w:kern w:val="2"/>
      <w:sz w:val="24"/>
      <w:szCs w:val="24"/>
      <w:lang w:eastAsia="zh-CN" w:bidi="hi-IN"/>
    </w:rPr>
  </w:style>
  <w:style w:type="paragraph" w:styleId="Textonotapie">
    <w:name w:val="footnote text"/>
    <w:basedOn w:val="Normal"/>
    <w:link w:val="TextonotapieCar1"/>
    <w:uiPriority w:val="99"/>
    <w:rsid w:val="00BF2CCC"/>
    <w:pPr>
      <w:spacing w:after="0" w:line="240" w:lineRule="auto"/>
    </w:pPr>
    <w:rPr>
      <w:rFonts w:ascii="Liberation Serif" w:eastAsia="NSimSun" w:hAnsi="Liberation Serif" w:cs="Arial"/>
      <w:kern w:val="2"/>
      <w:sz w:val="20"/>
      <w:szCs w:val="20"/>
      <w:lang w:eastAsia="zh-CN" w:bidi="hi-IN"/>
    </w:rPr>
  </w:style>
  <w:style w:type="character" w:customStyle="1" w:styleId="TextonotapieCar1">
    <w:name w:val="Texto nota pie Car1"/>
    <w:basedOn w:val="Fuentedeprrafopredeter"/>
    <w:link w:val="Textonotapie"/>
    <w:uiPriority w:val="99"/>
    <w:rsid w:val="00BF2CCC"/>
    <w:rPr>
      <w:rFonts w:ascii="Liberation Serif" w:eastAsia="NSimSun" w:hAnsi="Liberation Serif" w:cs="Arial"/>
      <w:sz w:val="20"/>
      <w:szCs w:val="20"/>
      <w:lang w:eastAsia="zh-CN" w:bidi="hi-IN"/>
      <w14:ligatures w14:val="none"/>
    </w:rPr>
  </w:style>
  <w:style w:type="paragraph" w:styleId="NormalWeb">
    <w:name w:val="Normal (Web)"/>
    <w:basedOn w:val="Normal"/>
    <w:uiPriority w:val="99"/>
    <w:qFormat/>
    <w:rsid w:val="00BF2CCC"/>
    <w:pPr>
      <w:spacing w:before="280" w:after="280" w:line="240" w:lineRule="auto"/>
    </w:pPr>
    <w:rPr>
      <w:rFonts w:ascii="Liberation Serif" w:eastAsia="NSimSun" w:hAnsi="Liberation Serif" w:cs="Arial"/>
      <w:kern w:val="2"/>
      <w:sz w:val="24"/>
      <w:szCs w:val="24"/>
      <w:lang w:eastAsia="zh-CN" w:bidi="hi-IN"/>
    </w:rPr>
  </w:style>
  <w:style w:type="paragraph" w:customStyle="1" w:styleId="Predeterminado">
    <w:name w:val="Predeterminado"/>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BF2CCC"/>
  </w:style>
  <w:style w:type="paragraph" w:customStyle="1" w:styleId="Objetosinrellenonilnea">
    <w:name w:val="Objeto sin relleno ni línea"/>
    <w:basedOn w:val="Predeterminado"/>
    <w:qFormat/>
    <w:rsid w:val="00BF2CCC"/>
  </w:style>
  <w:style w:type="paragraph" w:customStyle="1" w:styleId="A4">
    <w:name w:val="A4"/>
    <w:basedOn w:val="Texto"/>
    <w:qFormat/>
    <w:rsid w:val="00BF2CCC"/>
    <w:rPr>
      <w:rFonts w:ascii="Noto Sans" w:hAnsi="Noto Sans"/>
      <w:sz w:val="36"/>
    </w:rPr>
  </w:style>
  <w:style w:type="paragraph" w:customStyle="1" w:styleId="Texto">
    <w:name w:val="Texto"/>
    <w:basedOn w:val="Descripcin"/>
    <w:qFormat/>
    <w:rsid w:val="00BF2CCC"/>
  </w:style>
  <w:style w:type="paragraph" w:customStyle="1" w:styleId="TitularA4">
    <w:name w:val="Titular A4"/>
    <w:basedOn w:val="A4"/>
    <w:qFormat/>
    <w:rsid w:val="00BF2CCC"/>
    <w:rPr>
      <w:sz w:val="87"/>
    </w:rPr>
  </w:style>
  <w:style w:type="paragraph" w:customStyle="1" w:styleId="TtuloA4">
    <w:name w:val="Título A4"/>
    <w:basedOn w:val="A4"/>
    <w:qFormat/>
    <w:rsid w:val="00BF2CCC"/>
    <w:rPr>
      <w:sz w:val="48"/>
    </w:rPr>
  </w:style>
  <w:style w:type="paragraph" w:customStyle="1" w:styleId="TextoA4">
    <w:name w:val="Texto A4"/>
    <w:basedOn w:val="A4"/>
    <w:qFormat/>
    <w:rsid w:val="00BF2CCC"/>
  </w:style>
  <w:style w:type="paragraph" w:customStyle="1" w:styleId="A0">
    <w:name w:val="A0"/>
    <w:basedOn w:val="Texto"/>
    <w:qFormat/>
    <w:rsid w:val="00BF2CCC"/>
    <w:rPr>
      <w:rFonts w:ascii="Noto Sans" w:hAnsi="Noto Sans"/>
      <w:sz w:val="95"/>
    </w:rPr>
  </w:style>
  <w:style w:type="paragraph" w:customStyle="1" w:styleId="TitularA0">
    <w:name w:val="Titular A0"/>
    <w:basedOn w:val="A0"/>
    <w:qFormat/>
    <w:rsid w:val="00BF2CCC"/>
    <w:rPr>
      <w:sz w:val="191"/>
    </w:rPr>
  </w:style>
  <w:style w:type="paragraph" w:customStyle="1" w:styleId="TtuloA0">
    <w:name w:val="Título A0"/>
    <w:basedOn w:val="A0"/>
    <w:qFormat/>
    <w:rsid w:val="00BF2CCC"/>
    <w:rPr>
      <w:sz w:val="143"/>
    </w:rPr>
  </w:style>
  <w:style w:type="paragraph" w:customStyle="1" w:styleId="TextoA0">
    <w:name w:val="Texto A0"/>
    <w:basedOn w:val="A0"/>
    <w:qFormat/>
    <w:rsid w:val="00BF2CCC"/>
  </w:style>
  <w:style w:type="paragraph" w:customStyle="1" w:styleId="Imagen">
    <w:name w:val="Imagen"/>
    <w:qFormat/>
    <w:rsid w:val="00BF2CCC"/>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BF2CCC"/>
    <w:rPr>
      <w:b/>
      <w:sz w:val="28"/>
    </w:rPr>
  </w:style>
  <w:style w:type="paragraph" w:customStyle="1" w:styleId="Rellenado">
    <w:name w:val="Rellenado"/>
    <w:basedOn w:val="Formas"/>
    <w:qFormat/>
    <w:rsid w:val="00BF2CCC"/>
  </w:style>
  <w:style w:type="paragraph" w:customStyle="1" w:styleId="Rellenadoazul">
    <w:name w:val="Rellenado azul"/>
    <w:basedOn w:val="Rellenado"/>
    <w:qFormat/>
    <w:rsid w:val="00BF2CCC"/>
    <w:rPr>
      <w:color w:val="FFFFFF"/>
    </w:rPr>
  </w:style>
  <w:style w:type="paragraph" w:customStyle="1" w:styleId="Rellenadoverde">
    <w:name w:val="Rellenado verde"/>
    <w:basedOn w:val="Rellenado"/>
    <w:qFormat/>
    <w:rsid w:val="00BF2CCC"/>
    <w:rPr>
      <w:color w:val="FFFFFF"/>
    </w:rPr>
  </w:style>
  <w:style w:type="paragraph" w:customStyle="1" w:styleId="Rellenadorojo">
    <w:name w:val="Rellenado rojo"/>
    <w:basedOn w:val="Rellenado"/>
    <w:qFormat/>
    <w:rsid w:val="00BF2CCC"/>
    <w:rPr>
      <w:color w:val="FFFFFF"/>
    </w:rPr>
  </w:style>
  <w:style w:type="paragraph" w:customStyle="1" w:styleId="Rellenadoamarillo">
    <w:name w:val="Rellenado amarillo"/>
    <w:basedOn w:val="Rellenado"/>
    <w:qFormat/>
    <w:rsid w:val="00BF2CCC"/>
    <w:rPr>
      <w:color w:val="FFFFFF"/>
    </w:rPr>
  </w:style>
  <w:style w:type="paragraph" w:customStyle="1" w:styleId="Contorneado">
    <w:name w:val="Contorneado"/>
    <w:basedOn w:val="Formas"/>
    <w:qFormat/>
    <w:rsid w:val="00BF2CCC"/>
  </w:style>
  <w:style w:type="paragraph" w:customStyle="1" w:styleId="Contorneadoazul">
    <w:name w:val="Contorneado azul"/>
    <w:basedOn w:val="Contorneado"/>
    <w:qFormat/>
    <w:rsid w:val="00BF2CCC"/>
    <w:rPr>
      <w:color w:val="355269"/>
    </w:rPr>
  </w:style>
  <w:style w:type="paragraph" w:customStyle="1" w:styleId="Contorneadoverde">
    <w:name w:val="Contorneado verde"/>
    <w:basedOn w:val="Contorneado"/>
    <w:qFormat/>
    <w:rsid w:val="00BF2CCC"/>
    <w:rPr>
      <w:color w:val="127622"/>
    </w:rPr>
  </w:style>
  <w:style w:type="paragraph" w:customStyle="1" w:styleId="Contorneadorojo">
    <w:name w:val="Contorneado rojo"/>
    <w:basedOn w:val="Contorneado"/>
    <w:qFormat/>
    <w:rsid w:val="00BF2CCC"/>
    <w:rPr>
      <w:color w:val="C9211E"/>
    </w:rPr>
  </w:style>
  <w:style w:type="paragraph" w:customStyle="1" w:styleId="Contorneadoamarillo">
    <w:name w:val="Contorneado amarillo"/>
    <w:basedOn w:val="Contorneado"/>
    <w:qFormat/>
    <w:rsid w:val="00BF2CCC"/>
    <w:rPr>
      <w:color w:val="B47804"/>
    </w:rPr>
  </w:style>
  <w:style w:type="paragraph" w:customStyle="1" w:styleId="Lneas">
    <w:name w:val="Líneas"/>
    <w:basedOn w:val="Imagen"/>
    <w:qFormat/>
    <w:rsid w:val="00BF2CCC"/>
  </w:style>
  <w:style w:type="paragraph" w:customStyle="1" w:styleId="Lneaconflecha">
    <w:name w:val="Línea con flecha"/>
    <w:basedOn w:val="Lneas"/>
    <w:qFormat/>
    <w:rsid w:val="00BF2CCC"/>
  </w:style>
  <w:style w:type="paragraph" w:customStyle="1" w:styleId="Lneadiscontinua">
    <w:name w:val="Línea discontinua"/>
    <w:basedOn w:val="Lneas"/>
    <w:qFormat/>
    <w:rsid w:val="00BF2CCC"/>
  </w:style>
  <w:style w:type="paragraph" w:customStyle="1" w:styleId="TitleSlideLTGliederung1">
    <w:name w:val="Title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BF2CCC"/>
    <w:pPr>
      <w:spacing w:before="227"/>
    </w:pPr>
    <w:rPr>
      <w:sz w:val="56"/>
    </w:rPr>
  </w:style>
  <w:style w:type="paragraph" w:customStyle="1" w:styleId="TitleSlideLTGliederung3">
    <w:name w:val="Title Slide~LT~Gliederung 3"/>
    <w:basedOn w:val="TitleSlideLTGliederung2"/>
    <w:qFormat/>
    <w:rsid w:val="00BF2CCC"/>
    <w:pPr>
      <w:spacing w:before="170"/>
    </w:pPr>
    <w:rPr>
      <w:sz w:val="48"/>
    </w:rPr>
  </w:style>
  <w:style w:type="paragraph" w:customStyle="1" w:styleId="TitleSlideLTGliederung4">
    <w:name w:val="Title Slide~LT~Gliederung 4"/>
    <w:basedOn w:val="TitleSlideLTGliederung3"/>
    <w:qFormat/>
    <w:rsid w:val="00BF2CCC"/>
    <w:pPr>
      <w:spacing w:before="113"/>
    </w:pPr>
    <w:rPr>
      <w:sz w:val="40"/>
    </w:rPr>
  </w:style>
  <w:style w:type="paragraph" w:customStyle="1" w:styleId="TitleSlideLTGliederung5">
    <w:name w:val="Title Slide~LT~Gliederung 5"/>
    <w:basedOn w:val="TitleSlideLTGliederung4"/>
    <w:qFormat/>
    <w:rsid w:val="00BF2CCC"/>
    <w:pPr>
      <w:spacing w:before="57"/>
    </w:pPr>
  </w:style>
  <w:style w:type="paragraph" w:customStyle="1" w:styleId="TitleSlideLTGliederung6">
    <w:name w:val="Title Slide~LT~Gliederung 6"/>
    <w:basedOn w:val="TitleSlideLTGliederung5"/>
    <w:qFormat/>
    <w:rsid w:val="00BF2CCC"/>
  </w:style>
  <w:style w:type="paragraph" w:customStyle="1" w:styleId="TitleSlideLTGliederung7">
    <w:name w:val="Title Slide~LT~Gliederung 7"/>
    <w:basedOn w:val="TitleSlideLTGliederung6"/>
    <w:qFormat/>
    <w:rsid w:val="00BF2CCC"/>
  </w:style>
  <w:style w:type="paragraph" w:customStyle="1" w:styleId="TitleSlideLTGliederung8">
    <w:name w:val="Title Slide~LT~Gliederung 8"/>
    <w:basedOn w:val="TitleSlideLTGliederung7"/>
    <w:qFormat/>
    <w:rsid w:val="00BF2CCC"/>
  </w:style>
  <w:style w:type="paragraph" w:customStyle="1" w:styleId="TitleSlideLTGliederung9">
    <w:name w:val="Title Slide~LT~Gliederung 9"/>
    <w:basedOn w:val="TitleSlideLTGliederung8"/>
    <w:qFormat/>
    <w:rsid w:val="00BF2CCC"/>
  </w:style>
  <w:style w:type="paragraph" w:customStyle="1" w:styleId="TitleSlideLTTitel">
    <w:name w:val="Title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BF2CCC"/>
  </w:style>
  <w:style w:type="paragraph" w:customStyle="1" w:styleId="gray2">
    <w:name w:val="gray2"/>
    <w:basedOn w:val="default0"/>
    <w:qFormat/>
    <w:rsid w:val="00BF2CCC"/>
  </w:style>
  <w:style w:type="paragraph" w:customStyle="1" w:styleId="gray3">
    <w:name w:val="gray3"/>
    <w:basedOn w:val="default0"/>
    <w:qFormat/>
    <w:rsid w:val="00BF2CCC"/>
  </w:style>
  <w:style w:type="paragraph" w:customStyle="1" w:styleId="bw1">
    <w:name w:val="bw1"/>
    <w:basedOn w:val="default0"/>
    <w:qFormat/>
    <w:rsid w:val="00BF2CCC"/>
  </w:style>
  <w:style w:type="paragraph" w:customStyle="1" w:styleId="bw2">
    <w:name w:val="bw2"/>
    <w:basedOn w:val="default0"/>
    <w:qFormat/>
    <w:rsid w:val="00BF2CCC"/>
  </w:style>
  <w:style w:type="paragraph" w:customStyle="1" w:styleId="bw3">
    <w:name w:val="bw3"/>
    <w:basedOn w:val="default0"/>
    <w:qFormat/>
    <w:rsid w:val="00BF2CCC"/>
  </w:style>
  <w:style w:type="paragraph" w:customStyle="1" w:styleId="orange1">
    <w:name w:val="orange1"/>
    <w:basedOn w:val="default0"/>
    <w:qFormat/>
    <w:rsid w:val="00BF2CCC"/>
  </w:style>
  <w:style w:type="paragraph" w:customStyle="1" w:styleId="orange2">
    <w:name w:val="orange2"/>
    <w:basedOn w:val="default0"/>
    <w:qFormat/>
    <w:rsid w:val="00BF2CCC"/>
  </w:style>
  <w:style w:type="paragraph" w:customStyle="1" w:styleId="orange3">
    <w:name w:val="orange3"/>
    <w:basedOn w:val="default0"/>
    <w:qFormat/>
    <w:rsid w:val="00BF2CCC"/>
  </w:style>
  <w:style w:type="paragraph" w:customStyle="1" w:styleId="turquoise1">
    <w:name w:val="turquoise1"/>
    <w:basedOn w:val="default0"/>
    <w:qFormat/>
    <w:rsid w:val="00BF2CCC"/>
  </w:style>
  <w:style w:type="paragraph" w:customStyle="1" w:styleId="turquoise2">
    <w:name w:val="turquoise2"/>
    <w:basedOn w:val="default0"/>
    <w:qFormat/>
    <w:rsid w:val="00BF2CCC"/>
  </w:style>
  <w:style w:type="paragraph" w:customStyle="1" w:styleId="turquoise3">
    <w:name w:val="turquoise3"/>
    <w:basedOn w:val="default0"/>
    <w:qFormat/>
    <w:rsid w:val="00BF2CCC"/>
  </w:style>
  <w:style w:type="paragraph" w:customStyle="1" w:styleId="blue1">
    <w:name w:val="blue1"/>
    <w:basedOn w:val="default0"/>
    <w:qFormat/>
    <w:rsid w:val="00BF2CCC"/>
  </w:style>
  <w:style w:type="paragraph" w:customStyle="1" w:styleId="blue2">
    <w:name w:val="blue2"/>
    <w:basedOn w:val="default0"/>
    <w:qFormat/>
    <w:rsid w:val="00BF2CCC"/>
  </w:style>
  <w:style w:type="paragraph" w:customStyle="1" w:styleId="blue3">
    <w:name w:val="blue3"/>
    <w:basedOn w:val="default0"/>
    <w:qFormat/>
    <w:rsid w:val="00BF2CCC"/>
  </w:style>
  <w:style w:type="paragraph" w:customStyle="1" w:styleId="sun1">
    <w:name w:val="sun1"/>
    <w:basedOn w:val="default0"/>
    <w:qFormat/>
    <w:rsid w:val="00BF2CCC"/>
  </w:style>
  <w:style w:type="paragraph" w:customStyle="1" w:styleId="sun2">
    <w:name w:val="sun2"/>
    <w:basedOn w:val="default0"/>
    <w:qFormat/>
    <w:rsid w:val="00BF2CCC"/>
  </w:style>
  <w:style w:type="paragraph" w:customStyle="1" w:styleId="sun3">
    <w:name w:val="sun3"/>
    <w:basedOn w:val="default0"/>
    <w:qFormat/>
    <w:rsid w:val="00BF2CCC"/>
  </w:style>
  <w:style w:type="paragraph" w:customStyle="1" w:styleId="earth1">
    <w:name w:val="earth1"/>
    <w:basedOn w:val="default0"/>
    <w:qFormat/>
    <w:rsid w:val="00BF2CCC"/>
  </w:style>
  <w:style w:type="paragraph" w:customStyle="1" w:styleId="earth2">
    <w:name w:val="earth2"/>
    <w:basedOn w:val="default0"/>
    <w:qFormat/>
    <w:rsid w:val="00BF2CCC"/>
  </w:style>
  <w:style w:type="paragraph" w:customStyle="1" w:styleId="earth3">
    <w:name w:val="earth3"/>
    <w:basedOn w:val="default0"/>
    <w:qFormat/>
    <w:rsid w:val="00BF2CCC"/>
  </w:style>
  <w:style w:type="paragraph" w:customStyle="1" w:styleId="green1">
    <w:name w:val="green1"/>
    <w:basedOn w:val="default0"/>
    <w:qFormat/>
    <w:rsid w:val="00BF2CCC"/>
  </w:style>
  <w:style w:type="paragraph" w:customStyle="1" w:styleId="green2">
    <w:name w:val="green2"/>
    <w:basedOn w:val="default0"/>
    <w:qFormat/>
    <w:rsid w:val="00BF2CCC"/>
  </w:style>
  <w:style w:type="paragraph" w:customStyle="1" w:styleId="green3">
    <w:name w:val="green3"/>
    <w:basedOn w:val="default0"/>
    <w:qFormat/>
    <w:rsid w:val="00BF2CCC"/>
  </w:style>
  <w:style w:type="paragraph" w:customStyle="1" w:styleId="seetang1">
    <w:name w:val="seetang1"/>
    <w:basedOn w:val="default0"/>
    <w:qFormat/>
    <w:rsid w:val="00BF2CCC"/>
  </w:style>
  <w:style w:type="paragraph" w:customStyle="1" w:styleId="seetang2">
    <w:name w:val="seetang2"/>
    <w:basedOn w:val="default0"/>
    <w:qFormat/>
    <w:rsid w:val="00BF2CCC"/>
  </w:style>
  <w:style w:type="paragraph" w:customStyle="1" w:styleId="seetang3">
    <w:name w:val="seetang3"/>
    <w:basedOn w:val="default0"/>
    <w:qFormat/>
    <w:rsid w:val="00BF2CCC"/>
  </w:style>
  <w:style w:type="paragraph" w:customStyle="1" w:styleId="lightblue1">
    <w:name w:val="lightblue1"/>
    <w:basedOn w:val="default0"/>
    <w:qFormat/>
    <w:rsid w:val="00BF2CCC"/>
  </w:style>
  <w:style w:type="paragraph" w:customStyle="1" w:styleId="lightblue2">
    <w:name w:val="lightblue2"/>
    <w:basedOn w:val="default0"/>
    <w:qFormat/>
    <w:rsid w:val="00BF2CCC"/>
  </w:style>
  <w:style w:type="paragraph" w:customStyle="1" w:styleId="lightblue3">
    <w:name w:val="lightblue3"/>
    <w:basedOn w:val="default0"/>
    <w:qFormat/>
    <w:rsid w:val="00BF2CCC"/>
  </w:style>
  <w:style w:type="paragraph" w:customStyle="1" w:styleId="yellow1">
    <w:name w:val="yellow1"/>
    <w:basedOn w:val="default0"/>
    <w:qFormat/>
    <w:rsid w:val="00BF2CCC"/>
  </w:style>
  <w:style w:type="paragraph" w:customStyle="1" w:styleId="yellow2">
    <w:name w:val="yellow2"/>
    <w:basedOn w:val="default0"/>
    <w:qFormat/>
    <w:rsid w:val="00BF2CCC"/>
  </w:style>
  <w:style w:type="paragraph" w:customStyle="1" w:styleId="yellow3">
    <w:name w:val="yellow3"/>
    <w:basedOn w:val="default0"/>
    <w:qFormat/>
    <w:rsid w:val="00BF2CCC"/>
  </w:style>
  <w:style w:type="paragraph" w:customStyle="1" w:styleId="Objetosdefondo">
    <w:name w:val="Objetos de 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BF2CCC"/>
    <w:pPr>
      <w:spacing w:before="227"/>
    </w:pPr>
    <w:rPr>
      <w:sz w:val="56"/>
    </w:rPr>
  </w:style>
  <w:style w:type="paragraph" w:customStyle="1" w:styleId="Esquema3">
    <w:name w:val="Esquema 3"/>
    <w:basedOn w:val="Esquema2"/>
    <w:qFormat/>
    <w:rsid w:val="00BF2CCC"/>
    <w:pPr>
      <w:spacing w:before="170"/>
    </w:pPr>
    <w:rPr>
      <w:sz w:val="48"/>
    </w:rPr>
  </w:style>
  <w:style w:type="paragraph" w:customStyle="1" w:styleId="Esquema4">
    <w:name w:val="Esquema 4"/>
    <w:basedOn w:val="Esquema3"/>
    <w:qFormat/>
    <w:rsid w:val="00BF2CCC"/>
    <w:pPr>
      <w:spacing w:before="113"/>
    </w:pPr>
    <w:rPr>
      <w:sz w:val="40"/>
    </w:rPr>
  </w:style>
  <w:style w:type="paragraph" w:customStyle="1" w:styleId="Esquema5">
    <w:name w:val="Esquema 5"/>
    <w:basedOn w:val="Esquema4"/>
    <w:qFormat/>
    <w:rsid w:val="00BF2CCC"/>
    <w:pPr>
      <w:spacing w:before="57"/>
    </w:pPr>
  </w:style>
  <w:style w:type="paragraph" w:customStyle="1" w:styleId="Esquema6">
    <w:name w:val="Esquema 6"/>
    <w:basedOn w:val="Esquema5"/>
    <w:qFormat/>
    <w:rsid w:val="00BF2CCC"/>
  </w:style>
  <w:style w:type="paragraph" w:customStyle="1" w:styleId="Esquema7">
    <w:name w:val="Esquema 7"/>
    <w:basedOn w:val="Esquema6"/>
    <w:qFormat/>
    <w:rsid w:val="00BF2CCC"/>
  </w:style>
  <w:style w:type="paragraph" w:customStyle="1" w:styleId="Esquema8">
    <w:name w:val="Esquema 8"/>
    <w:basedOn w:val="Esquema7"/>
    <w:qFormat/>
    <w:rsid w:val="00BF2CCC"/>
  </w:style>
  <w:style w:type="paragraph" w:customStyle="1" w:styleId="Esquema9">
    <w:name w:val="Esquema 9"/>
    <w:basedOn w:val="Esquema8"/>
    <w:qFormat/>
    <w:rsid w:val="00BF2CCC"/>
  </w:style>
  <w:style w:type="paragraph" w:customStyle="1" w:styleId="BlankSlideLTGliederung1">
    <w:name w:val="Blank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BF2CCC"/>
    <w:pPr>
      <w:spacing w:before="227"/>
    </w:pPr>
    <w:rPr>
      <w:sz w:val="56"/>
    </w:rPr>
  </w:style>
  <w:style w:type="paragraph" w:customStyle="1" w:styleId="BlankSlideLTGliederung3">
    <w:name w:val="Blank Slide~LT~Gliederung 3"/>
    <w:basedOn w:val="BlankSlideLTGliederung2"/>
    <w:qFormat/>
    <w:rsid w:val="00BF2CCC"/>
    <w:pPr>
      <w:spacing w:before="170"/>
    </w:pPr>
    <w:rPr>
      <w:sz w:val="48"/>
    </w:rPr>
  </w:style>
  <w:style w:type="paragraph" w:customStyle="1" w:styleId="BlankSlideLTGliederung4">
    <w:name w:val="Blank Slide~LT~Gliederung 4"/>
    <w:basedOn w:val="BlankSlideLTGliederung3"/>
    <w:qFormat/>
    <w:rsid w:val="00BF2CCC"/>
    <w:pPr>
      <w:spacing w:before="113"/>
    </w:pPr>
    <w:rPr>
      <w:sz w:val="40"/>
    </w:rPr>
  </w:style>
  <w:style w:type="paragraph" w:customStyle="1" w:styleId="BlankSlideLTGliederung5">
    <w:name w:val="Blank Slide~LT~Gliederung 5"/>
    <w:basedOn w:val="BlankSlideLTGliederung4"/>
    <w:qFormat/>
    <w:rsid w:val="00BF2CCC"/>
    <w:pPr>
      <w:spacing w:before="57"/>
    </w:pPr>
  </w:style>
  <w:style w:type="paragraph" w:customStyle="1" w:styleId="BlankSlideLTGliederung6">
    <w:name w:val="Blank Slide~LT~Gliederung 6"/>
    <w:basedOn w:val="BlankSlideLTGliederung5"/>
    <w:qFormat/>
    <w:rsid w:val="00BF2CCC"/>
  </w:style>
  <w:style w:type="paragraph" w:customStyle="1" w:styleId="BlankSlideLTGliederung7">
    <w:name w:val="Blank Slide~LT~Gliederung 7"/>
    <w:basedOn w:val="BlankSlideLTGliederung6"/>
    <w:qFormat/>
    <w:rsid w:val="00BF2CCC"/>
  </w:style>
  <w:style w:type="paragraph" w:customStyle="1" w:styleId="BlankSlideLTGliederung8">
    <w:name w:val="Blank Slide~LT~Gliederung 8"/>
    <w:basedOn w:val="BlankSlideLTGliederung7"/>
    <w:qFormat/>
    <w:rsid w:val="00BF2CCC"/>
  </w:style>
  <w:style w:type="paragraph" w:customStyle="1" w:styleId="BlankSlideLTGliederung9">
    <w:name w:val="Blank Slide~LT~Gliederung 9"/>
    <w:basedOn w:val="BlankSlideLTGliederung8"/>
    <w:qFormat/>
    <w:rsid w:val="00BF2CCC"/>
  </w:style>
  <w:style w:type="paragraph" w:customStyle="1" w:styleId="BlankSlideLTTitel">
    <w:name w:val="Blank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BF2CCC"/>
    <w:pPr>
      <w:spacing w:before="227"/>
    </w:pPr>
    <w:rPr>
      <w:sz w:val="56"/>
    </w:rPr>
  </w:style>
  <w:style w:type="paragraph" w:customStyle="1" w:styleId="PredeterminadoLTGliederung3">
    <w:name w:val="Predeterminado~LT~Gliederung 3"/>
    <w:basedOn w:val="PredeterminadoLTGliederung2"/>
    <w:qFormat/>
    <w:rsid w:val="00BF2CCC"/>
    <w:pPr>
      <w:spacing w:before="170"/>
    </w:pPr>
    <w:rPr>
      <w:sz w:val="48"/>
    </w:rPr>
  </w:style>
  <w:style w:type="paragraph" w:customStyle="1" w:styleId="PredeterminadoLTGliederung4">
    <w:name w:val="Predeterminado~LT~Gliederung 4"/>
    <w:basedOn w:val="PredeterminadoLTGliederung3"/>
    <w:qFormat/>
    <w:rsid w:val="00BF2CCC"/>
    <w:pPr>
      <w:spacing w:before="113"/>
    </w:pPr>
    <w:rPr>
      <w:sz w:val="40"/>
    </w:rPr>
  </w:style>
  <w:style w:type="paragraph" w:customStyle="1" w:styleId="PredeterminadoLTGliederung5">
    <w:name w:val="Predeterminado~LT~Gliederung 5"/>
    <w:basedOn w:val="PredeterminadoLTGliederung4"/>
    <w:qFormat/>
    <w:rsid w:val="00BF2CCC"/>
    <w:pPr>
      <w:spacing w:before="57"/>
    </w:pPr>
  </w:style>
  <w:style w:type="paragraph" w:customStyle="1" w:styleId="PredeterminadoLTGliederung6">
    <w:name w:val="Predeterminado~LT~Gliederung 6"/>
    <w:basedOn w:val="PredeterminadoLTGliederung5"/>
    <w:qFormat/>
    <w:rsid w:val="00BF2CCC"/>
  </w:style>
  <w:style w:type="paragraph" w:customStyle="1" w:styleId="PredeterminadoLTGliederung7">
    <w:name w:val="Predeterminado~LT~Gliederung 7"/>
    <w:basedOn w:val="PredeterminadoLTGliederung6"/>
    <w:qFormat/>
    <w:rsid w:val="00BF2CCC"/>
  </w:style>
  <w:style w:type="paragraph" w:customStyle="1" w:styleId="PredeterminadoLTGliederung8">
    <w:name w:val="Predeterminado~LT~Gliederung 8"/>
    <w:basedOn w:val="PredeterminadoLTGliederung7"/>
    <w:qFormat/>
    <w:rsid w:val="00BF2CCC"/>
  </w:style>
  <w:style w:type="paragraph" w:customStyle="1" w:styleId="PredeterminadoLTGliederung9">
    <w:name w:val="Predeterminado~LT~Gliederung 9"/>
    <w:basedOn w:val="PredeterminadoLTGliederung8"/>
    <w:qFormat/>
    <w:rsid w:val="00BF2CCC"/>
  </w:style>
  <w:style w:type="paragraph" w:customStyle="1" w:styleId="PredeterminadoLTTitel">
    <w:name w:val="Predeterminado~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BF2CCC"/>
    <w:pPr>
      <w:jc w:val="center"/>
    </w:pPr>
    <w:rPr>
      <w:b/>
      <w:bCs/>
    </w:rPr>
  </w:style>
  <w:style w:type="paragraph" w:customStyle="1" w:styleId="Tablanormal1">
    <w:name w:val="Tabla normal1"/>
    <w:qFormat/>
    <w:rsid w:val="00BF2CCC"/>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paragraph" w:customStyle="1" w:styleId="Normal01-numeral">
    <w:name w:val="Normal_01-numeral"/>
    <w:basedOn w:val="Normal"/>
    <w:qFormat/>
    <w:rsid w:val="00BF2CCC"/>
    <w:pPr>
      <w:numPr>
        <w:numId w:val="10"/>
      </w:numPr>
      <w:tabs>
        <w:tab w:val="num" w:pos="1134"/>
      </w:tabs>
      <w:spacing w:after="0" w:line="240" w:lineRule="auto"/>
      <w:ind w:right="567"/>
      <w:jc w:val="both"/>
    </w:pPr>
    <w:rPr>
      <w:rFonts w:ascii="Calibri" w:eastAsia="Times New Roman" w:hAnsi="Calibri" w:cs="Times New Roman"/>
      <w:szCs w:val="20"/>
      <w:lang w:val="es-ES_tradnl" w:eastAsia="es-ES"/>
    </w:rPr>
  </w:style>
  <w:style w:type="paragraph" w:customStyle="1" w:styleId="Normal02-numeral">
    <w:name w:val="Normal_02-numeral"/>
    <w:basedOn w:val="Normal"/>
    <w:qFormat/>
    <w:rsid w:val="00BF2CCC"/>
    <w:pPr>
      <w:numPr>
        <w:ilvl w:val="1"/>
        <w:numId w:val="10"/>
      </w:numPr>
      <w:tabs>
        <w:tab w:val="num" w:pos="1440"/>
      </w:tabs>
      <w:spacing w:after="0" w:line="240" w:lineRule="auto"/>
      <w:ind w:left="1305" w:right="567" w:hanging="454"/>
      <w:jc w:val="both"/>
    </w:pPr>
    <w:rPr>
      <w:rFonts w:ascii="Calibri" w:eastAsia="Times New Roman" w:hAnsi="Calibri" w:cs="Times New Roman"/>
      <w:szCs w:val="20"/>
      <w:lang w:eastAsia="es-ES"/>
    </w:rPr>
  </w:style>
  <w:style w:type="table" w:customStyle="1" w:styleId="Tablaconcuadrcula1">
    <w:name w:val="Tabla con cuadrícula1"/>
    <w:basedOn w:val="Tablanormal"/>
    <w:next w:val="Tablaconcuadrcula"/>
    <w:uiPriority w:val="5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seccioncolor-legis">
    <w:name w:val="nombre-seccion color-legis"/>
    <w:basedOn w:val="Fuentedeprrafopredeter"/>
    <w:rsid w:val="00BF2CCC"/>
    <w:rPr>
      <w:rFonts w:ascii="Verdana" w:hAnsi="Verdana" w:hint="default"/>
      <w:sz w:val="18"/>
      <w:szCs w:val="18"/>
    </w:rPr>
  </w:style>
  <w:style w:type="paragraph" w:customStyle="1" w:styleId="WW-Predeterminado">
    <w:name w:val="WW-Predeterminado"/>
    <w:rsid w:val="00BF2CCC"/>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table" w:customStyle="1" w:styleId="Tablaconcuadrcula2">
    <w:name w:val="Tabla con cuadrícula2"/>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BF2CCC"/>
    <w:pPr>
      <w:numPr>
        <w:numId w:val="11"/>
      </w:numPr>
    </w:pPr>
  </w:style>
  <w:style w:type="paragraph" w:customStyle="1" w:styleId="NormalAnexos">
    <w:name w:val="Normal_Anexos"/>
    <w:basedOn w:val="Normal"/>
    <w:qFormat/>
    <w:rsid w:val="00BF2CCC"/>
    <w:pPr>
      <w:spacing w:before="120" w:after="120" w:line="240" w:lineRule="auto"/>
      <w:ind w:left="567" w:right="567"/>
      <w:jc w:val="both"/>
    </w:pPr>
    <w:rPr>
      <w:rFonts w:ascii="Calibri" w:eastAsia="Times New Roman" w:hAnsi="Calibri" w:cs="Times New Roman"/>
      <w:b/>
      <w:sz w:val="24"/>
      <w:szCs w:val="20"/>
      <w:lang w:eastAsia="es-ES"/>
    </w:rPr>
  </w:style>
  <w:style w:type="numbering" w:customStyle="1" w:styleId="Sinlista3">
    <w:name w:val="Sin lista3"/>
    <w:next w:val="Sinlista"/>
    <w:uiPriority w:val="99"/>
    <w:semiHidden/>
    <w:unhideWhenUsed/>
    <w:rsid w:val="00BF2CCC"/>
  </w:style>
  <w:style w:type="paragraph" w:styleId="Sinespaciado">
    <w:name w:val="No Spacing"/>
    <w:qFormat/>
    <w:rsid w:val="00BF2CCC"/>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justificado">
    <w:name w:val="justificad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BF2CCC"/>
    <w:pPr>
      <w:suppressAutoHyphens/>
      <w:spacing w:after="0" w:line="240" w:lineRule="auto"/>
      <w:ind w:right="-1"/>
      <w:jc w:val="both"/>
    </w:pPr>
    <w:rPr>
      <w:rFonts w:ascii="Courier New" w:eastAsia="Times New Roman" w:hAnsi="Courier New" w:cs="Times New Roman"/>
      <w:b/>
      <w:spacing w:val="-3"/>
      <w:sz w:val="20"/>
      <w:szCs w:val="20"/>
      <w:lang w:eastAsia="es-ES"/>
    </w:rPr>
  </w:style>
  <w:style w:type="character" w:customStyle="1" w:styleId="Textoindependiente3Car">
    <w:name w:val="Texto independiente 3 Car"/>
    <w:basedOn w:val="Fuentedeprrafopredeter"/>
    <w:link w:val="Textoindependiente3"/>
    <w:uiPriority w:val="99"/>
    <w:semiHidden/>
    <w:rsid w:val="00BF2CCC"/>
    <w:rPr>
      <w:rFonts w:ascii="Courier New" w:eastAsia="Times New Roman" w:hAnsi="Courier New" w:cs="Times New Roman"/>
      <w:b/>
      <w:spacing w:val="-3"/>
      <w:kern w:val="0"/>
      <w:sz w:val="20"/>
      <w:szCs w:val="20"/>
      <w:lang w:eastAsia="es-ES"/>
      <w14:ligatures w14:val="none"/>
    </w:rPr>
  </w:style>
  <w:style w:type="paragraph" w:styleId="Sangradetextonormal">
    <w:name w:val="Body Text Indent"/>
    <w:basedOn w:val="Normal"/>
    <w:link w:val="SangradetextonormalCar"/>
    <w:uiPriority w:val="99"/>
    <w:semiHidden/>
    <w:unhideWhenUsed/>
    <w:rsid w:val="00BF2CCC"/>
    <w:pPr>
      <w:spacing w:after="120" w:line="259" w:lineRule="auto"/>
      <w:ind w:left="283"/>
    </w:pPr>
    <w:rPr>
      <w:rFonts w:ascii="Calibri" w:eastAsia="Calibri" w:hAnsi="Calibri" w:cs="Times New Roman"/>
      <w:kern w:val="2"/>
    </w:rPr>
  </w:style>
  <w:style w:type="character" w:customStyle="1" w:styleId="SangradetextonormalCar">
    <w:name w:val="Sangría de texto normal Car"/>
    <w:basedOn w:val="Fuentedeprrafopredeter"/>
    <w:link w:val="Sangradetextonormal"/>
    <w:uiPriority w:val="99"/>
    <w:semiHidden/>
    <w:rsid w:val="00BF2CCC"/>
    <w:rPr>
      <w:rFonts w:ascii="Calibri" w:eastAsia="Calibri" w:hAnsi="Calibri" w:cs="Times New Roman"/>
      <w14:ligatures w14:val="none"/>
    </w:rPr>
  </w:style>
  <w:style w:type="paragraph" w:customStyle="1" w:styleId="Textoindependiente21">
    <w:name w:val="Texto independiente 21"/>
    <w:basedOn w:val="Normal"/>
    <w:uiPriority w:val="99"/>
    <w:rsid w:val="00BF2CCC"/>
    <w:pPr>
      <w:suppressAutoHyphens/>
      <w:spacing w:after="0" w:line="240" w:lineRule="auto"/>
      <w:jc w:val="both"/>
    </w:pPr>
    <w:rPr>
      <w:rFonts w:ascii="Bookman Old Style" w:eastAsia="Times New Roman" w:hAnsi="Bookman Old Style" w:cs="Bookman Old Style"/>
      <w:bCs/>
      <w:sz w:val="24"/>
      <w:szCs w:val="20"/>
      <w:lang w:eastAsia="zh-CN"/>
    </w:rPr>
  </w:style>
  <w:style w:type="paragraph" w:customStyle="1" w:styleId="Pa4">
    <w:name w:val="Pa4"/>
    <w:basedOn w:val="Normal"/>
    <w:next w:val="Normal"/>
    <w:uiPriority w:val="99"/>
    <w:rsid w:val="00BF2CCC"/>
    <w:pPr>
      <w:autoSpaceDE w:val="0"/>
      <w:autoSpaceDN w:val="0"/>
      <w:adjustRightInd w:val="0"/>
      <w:spacing w:after="0" w:line="221" w:lineRule="atLeast"/>
    </w:pPr>
    <w:rPr>
      <w:rFonts w:ascii="Arial" w:hAnsi="Arial" w:cs="Arial"/>
      <w:sz w:val="24"/>
      <w:szCs w:val="24"/>
    </w:rPr>
  </w:style>
  <w:style w:type="paragraph" w:customStyle="1" w:styleId="fixed">
    <w:name w:val="fixed"/>
    <w:basedOn w:val="Normal"/>
    <w:rsid w:val="00BF2CCC"/>
    <w:pPr>
      <w:suppressAutoHyphens/>
      <w:spacing w:before="280" w:after="280" w:line="240" w:lineRule="auto"/>
    </w:pPr>
    <w:rPr>
      <w:rFonts w:ascii="Courier New" w:eastAsia="Times New Roman" w:hAnsi="Courier New" w:cs="Courier New"/>
      <w:sz w:val="17"/>
      <w:szCs w:val="17"/>
      <w:lang w:eastAsia="zh-CN"/>
    </w:rPr>
  </w:style>
  <w:style w:type="table" w:customStyle="1" w:styleId="Tablaconcuadrcula3">
    <w:name w:val="Tabla con cuadrícula3"/>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ar">
    <w:name w:val="Base Car"/>
    <w:basedOn w:val="Fuentedeprrafopredeter"/>
    <w:link w:val="Base"/>
    <w:locked/>
    <w:rsid w:val="00BF2CCC"/>
    <w:rPr>
      <w:rFonts w:ascii="Calibri" w:hAnsi="Calibri" w:cs="Calibri"/>
      <w:b/>
      <w:bCs/>
    </w:rPr>
  </w:style>
  <w:style w:type="paragraph" w:customStyle="1" w:styleId="Base">
    <w:name w:val="Base"/>
    <w:basedOn w:val="Normal"/>
    <w:link w:val="BaseCar"/>
    <w:rsid w:val="00BF2CCC"/>
    <w:pPr>
      <w:keepNext/>
      <w:spacing w:before="120" w:after="60" w:line="240" w:lineRule="auto"/>
      <w:jc w:val="both"/>
    </w:pPr>
    <w:rPr>
      <w:rFonts w:ascii="Calibri" w:hAnsi="Calibri" w:cs="Calibri"/>
      <w:b/>
      <w:bCs/>
      <w:kern w:val="2"/>
      <w14:ligatures w14:val="standardContextual"/>
    </w:rPr>
  </w:style>
  <w:style w:type="paragraph" w:customStyle="1" w:styleId="centroredonda">
    <w:name w:val="centro_redonda"/>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BF2CCC"/>
    <w:pPr>
      <w:spacing w:after="0" w:line="240" w:lineRule="auto"/>
    </w:pPr>
    <w:rPr>
      <w:kern w:val="2"/>
      <w:sz w:val="20"/>
      <w:szCs w:val="20"/>
    </w:rPr>
  </w:style>
  <w:style w:type="character" w:customStyle="1" w:styleId="TextonotaalfinalCar">
    <w:name w:val="Texto nota al final Car"/>
    <w:basedOn w:val="Fuentedeprrafopredeter"/>
    <w:link w:val="Textonotaalfinal"/>
    <w:uiPriority w:val="99"/>
    <w:semiHidden/>
    <w:rsid w:val="00BF2CCC"/>
    <w:rPr>
      <w:sz w:val="20"/>
      <w:szCs w:val="20"/>
      <w14:ligatures w14:val="none"/>
    </w:rPr>
  </w:style>
  <w:style w:type="character" w:styleId="Refdenotaalfinal">
    <w:name w:val="endnote reference"/>
    <w:basedOn w:val="Fuentedeprrafopredeter"/>
    <w:uiPriority w:val="99"/>
    <w:semiHidden/>
    <w:unhideWhenUsed/>
    <w:rsid w:val="00BF2CCC"/>
    <w:rPr>
      <w:vertAlign w:val="superscript"/>
    </w:rPr>
  </w:style>
  <w:style w:type="character" w:styleId="nfasis">
    <w:name w:val="Emphasis"/>
    <w:rsid w:val="00BF2CCC"/>
    <w:rPr>
      <w:i/>
      <w:iCs/>
    </w:rPr>
  </w:style>
  <w:style w:type="numbering" w:customStyle="1" w:styleId="WWOutlineListStyle">
    <w:name w:val="WW_OutlineListStyle"/>
    <w:basedOn w:val="Sinlista"/>
    <w:rsid w:val="00BF2CCC"/>
    <w:pPr>
      <w:numPr>
        <w:numId w:val="12"/>
      </w:numPr>
    </w:pPr>
  </w:style>
  <w:style w:type="paragraph" w:customStyle="1" w:styleId="Heading">
    <w:name w:val="Heading"/>
    <w:basedOn w:val="Standard"/>
    <w:next w:val="Textbody"/>
    <w:rsid w:val="00BF2CCC"/>
    <w:pPr>
      <w:keepNext/>
      <w:widowControl w:val="0"/>
      <w:suppressAutoHyphens/>
      <w:spacing w:before="240" w:after="120"/>
    </w:pPr>
    <w:rPr>
      <w:rFonts w:ascii="Arial" w:eastAsia="Microsoft YaHei" w:hAnsi="Arial" w:cs="Arial"/>
      <w:sz w:val="28"/>
      <w:szCs w:val="28"/>
      <w:lang w:bidi="hi-IN"/>
    </w:rPr>
  </w:style>
  <w:style w:type="paragraph" w:customStyle="1" w:styleId="Index">
    <w:name w:val="Index"/>
    <w:basedOn w:val="Standard"/>
    <w:rsid w:val="00BF2CCC"/>
    <w:pPr>
      <w:widowControl w:val="0"/>
      <w:suppressLineNumbers/>
      <w:suppressAutoHyphens/>
    </w:pPr>
    <w:rPr>
      <w:rFonts w:ascii="Times New Roman" w:eastAsia="SimSun, 宋体" w:hAnsi="Times New Roman" w:cs="Arial"/>
      <w:szCs w:val="24"/>
      <w:lang w:bidi="hi-IN"/>
    </w:rPr>
  </w:style>
  <w:style w:type="paragraph" w:customStyle="1" w:styleId="Standarduser">
    <w:name w:val="Standard (user)"/>
    <w:rsid w:val="00BF2CCC"/>
    <w:pPr>
      <w:suppressAutoHyphens/>
      <w:autoSpaceDN w:val="0"/>
      <w:spacing w:after="0" w:line="240" w:lineRule="auto"/>
      <w:textAlignment w:val="baseline"/>
    </w:pPr>
    <w:rPr>
      <w:rFonts w:ascii="Arial" w:eastAsia="Times New Roman" w:hAnsi="Arial" w:cs="Arial"/>
      <w:kern w:val="3"/>
      <w:sz w:val="20"/>
      <w:szCs w:val="24"/>
      <w:lang w:eastAsia="zh-CN"/>
      <w14:ligatures w14:val="none"/>
    </w:rPr>
  </w:style>
  <w:style w:type="paragraph" w:customStyle="1" w:styleId="Headinguser">
    <w:name w:val="Heading (user)"/>
    <w:basedOn w:val="Standarduser"/>
    <w:next w:val="Textbodyuser"/>
    <w:rsid w:val="00BF2CCC"/>
    <w:pPr>
      <w:keepNext/>
      <w:spacing w:before="240" w:after="120"/>
    </w:pPr>
    <w:rPr>
      <w:rFonts w:eastAsia="Microsoft YaHei" w:cs="Mangal, 'Courier New'"/>
      <w:sz w:val="28"/>
      <w:szCs w:val="28"/>
    </w:rPr>
  </w:style>
  <w:style w:type="paragraph" w:customStyle="1" w:styleId="Textbodyuser">
    <w:name w:val="Text body (user)"/>
    <w:basedOn w:val="Standarduser"/>
    <w:rsid w:val="00BF2CCC"/>
    <w:pPr>
      <w:spacing w:after="120"/>
    </w:pPr>
  </w:style>
  <w:style w:type="paragraph" w:customStyle="1" w:styleId="Indexuser">
    <w:name w:val="Index (user)"/>
    <w:basedOn w:val="Standarduser"/>
    <w:rsid w:val="00BF2CCC"/>
    <w:pPr>
      <w:suppressLineNumbers/>
    </w:pPr>
    <w:rPr>
      <w:rFonts w:cs="Mangal, 'Courier New'"/>
    </w:rPr>
  </w:style>
  <w:style w:type="paragraph" w:customStyle="1" w:styleId="HeaderandFooter">
    <w:name w:val="Header and Footer"/>
    <w:basedOn w:val="Standard"/>
    <w:rsid w:val="00BF2CCC"/>
    <w:pPr>
      <w:widowControl w:val="0"/>
      <w:suppressLineNumbers/>
      <w:tabs>
        <w:tab w:val="center" w:pos="4819"/>
        <w:tab w:val="right" w:pos="9638"/>
      </w:tabs>
      <w:suppressAutoHyphens/>
    </w:pPr>
    <w:rPr>
      <w:rFonts w:ascii="Times New Roman" w:eastAsia="SimSun, 宋体" w:hAnsi="Times New Roman" w:cs="Mangal, 'Courier New'"/>
      <w:szCs w:val="24"/>
      <w:lang w:bidi="hi-IN"/>
    </w:rPr>
  </w:style>
  <w:style w:type="paragraph" w:customStyle="1" w:styleId="TableContentsuser">
    <w:name w:val="Table Contents (user)"/>
    <w:basedOn w:val="Standarduser"/>
    <w:rsid w:val="00BF2CCC"/>
    <w:pPr>
      <w:suppressLineNumbers/>
    </w:pPr>
  </w:style>
  <w:style w:type="paragraph" w:customStyle="1" w:styleId="TableHeadinguser">
    <w:name w:val="Table Heading (user)"/>
    <w:basedOn w:val="TableContentsuser"/>
    <w:rsid w:val="00BF2CCC"/>
    <w:pPr>
      <w:jc w:val="center"/>
    </w:pPr>
    <w:rPr>
      <w:b/>
      <w:bCs/>
    </w:rPr>
  </w:style>
  <w:style w:type="paragraph" w:customStyle="1" w:styleId="COMUNICACIONTEXTO">
    <w:name w:val="COMUNICACION TEXTO"/>
    <w:basedOn w:val="Standard"/>
    <w:uiPriority w:val="99"/>
    <w:rsid w:val="00BF2CCC"/>
    <w:pPr>
      <w:widowControl w:val="0"/>
      <w:suppressAutoHyphens/>
      <w:spacing w:after="240"/>
      <w:ind w:right="-142"/>
      <w:jc w:val="both"/>
    </w:pPr>
    <w:rPr>
      <w:rFonts w:ascii="Times New Roman" w:eastAsia="Times New Roman" w:hAnsi="Times New Roman" w:cs="Times"/>
      <w:szCs w:val="24"/>
      <w:lang w:bidi="hi-IN"/>
    </w:rPr>
  </w:style>
  <w:style w:type="paragraph" w:customStyle="1" w:styleId="Framecontents">
    <w:name w:val="Frame contents"/>
    <w:basedOn w:val="Standard"/>
    <w:rsid w:val="00BF2CCC"/>
    <w:pPr>
      <w:widowControl w:val="0"/>
      <w:suppressAutoHyphens/>
    </w:pPr>
    <w:rPr>
      <w:rFonts w:ascii="Times New Roman" w:eastAsia="SimSun, 宋体" w:hAnsi="Times New Roman" w:cs="Mangal, 'Courier New'"/>
      <w:szCs w:val="24"/>
      <w:lang w:bidi="hi-IN"/>
    </w:rPr>
  </w:style>
  <w:style w:type="paragraph" w:customStyle="1" w:styleId="CM13">
    <w:name w:val="CM13"/>
    <w:basedOn w:val="Standard"/>
    <w:next w:val="Standard"/>
    <w:rsid w:val="00BF2CCC"/>
    <w:pPr>
      <w:widowControl w:val="0"/>
      <w:suppressAutoHyphens/>
      <w:autoSpaceDE w:val="0"/>
    </w:pPr>
    <w:rPr>
      <w:rFonts w:ascii="HEBOA O+ 5485" w:eastAsia="HEBOA O+ 5485" w:hAnsi="HEBOA O+ 5485" w:cs="HEBOA O+ 5485"/>
      <w:szCs w:val="24"/>
      <w:lang w:bidi="hi-IN"/>
    </w:rPr>
  </w:style>
  <w:style w:type="paragraph" w:customStyle="1" w:styleId="CM10">
    <w:name w:val="CM10"/>
    <w:basedOn w:val="Standard"/>
    <w:next w:val="Standard"/>
    <w:rsid w:val="00BF2CCC"/>
    <w:pPr>
      <w:widowControl w:val="0"/>
      <w:suppressAutoHyphens/>
      <w:autoSpaceDE w:val="0"/>
    </w:pPr>
    <w:rPr>
      <w:rFonts w:ascii="Times New Roman" w:eastAsia="Times New Roman" w:hAnsi="Times New Roman"/>
      <w:szCs w:val="24"/>
      <w:lang w:bidi="hi-IN"/>
    </w:rPr>
  </w:style>
  <w:style w:type="paragraph" w:customStyle="1" w:styleId="Pa5">
    <w:name w:val="Pa5"/>
    <w:basedOn w:val="Default"/>
    <w:next w:val="Default"/>
    <w:rsid w:val="00BF2CCC"/>
    <w:pPr>
      <w:widowControl w:val="0"/>
      <w:suppressAutoHyphens/>
      <w:autoSpaceDE/>
      <w:adjustRightInd/>
      <w:spacing w:line="221" w:lineRule="atLeast"/>
      <w:textAlignment w:val="baseline"/>
    </w:pPr>
    <w:rPr>
      <w:rFonts w:ascii="Times New Roman" w:hAnsi="Times New Roman" w:cs="Times New Roman"/>
      <w:kern w:val="3"/>
      <w:lang w:eastAsia="zh-CN" w:bidi="hi-IN"/>
    </w:rPr>
  </w:style>
  <w:style w:type="paragraph" w:customStyle="1" w:styleId="TableHeading">
    <w:name w:val="Table Heading"/>
    <w:basedOn w:val="TableContents"/>
    <w:rsid w:val="00BF2CCC"/>
    <w:pPr>
      <w:widowControl w:val="0"/>
      <w:jc w:val="center"/>
    </w:pPr>
    <w:rPr>
      <w:rFonts w:eastAsia="SimSun, 宋体" w:cs="Mangal, 'Courier New'"/>
      <w:b/>
      <w:bCs/>
      <w:sz w:val="24"/>
      <w:szCs w:val="24"/>
      <w:lang w:bidi="hi-IN"/>
    </w:rPr>
  </w:style>
  <w:style w:type="character" w:customStyle="1" w:styleId="WW8Num1z0">
    <w:name w:val="WW8Num1z0"/>
    <w:rsid w:val="00BF2CCC"/>
    <w:rPr>
      <w:rFonts w:ascii="Trebuchet MS" w:eastAsia="Times New Roman" w:hAnsi="Trebuchet MS" w:cs="Times New Roman"/>
    </w:rPr>
  </w:style>
  <w:style w:type="character" w:customStyle="1" w:styleId="WW8Num1z1">
    <w:name w:val="WW8Num1z1"/>
    <w:rsid w:val="00BF2CCC"/>
    <w:rPr>
      <w:rFonts w:ascii="Courier New" w:eastAsia="Courier New" w:hAnsi="Courier New" w:cs="Courier New"/>
    </w:rPr>
  </w:style>
  <w:style w:type="character" w:customStyle="1" w:styleId="WW8Num1z2">
    <w:name w:val="WW8Num1z2"/>
    <w:rsid w:val="00BF2CCC"/>
    <w:rPr>
      <w:rFonts w:ascii="Wingdings" w:eastAsia="Wingdings" w:hAnsi="Wingdings" w:cs="Wingdings"/>
    </w:rPr>
  </w:style>
  <w:style w:type="character" w:customStyle="1" w:styleId="WW8Num1z3">
    <w:name w:val="WW8Num1z3"/>
    <w:rsid w:val="00BF2CCC"/>
    <w:rPr>
      <w:rFonts w:ascii="Symbol" w:eastAsia="Symbol" w:hAnsi="Symbol" w:cs="Symbol"/>
    </w:rPr>
  </w:style>
  <w:style w:type="character" w:customStyle="1" w:styleId="WW8Num1z4">
    <w:name w:val="WW8Num1z4"/>
    <w:rsid w:val="00BF2CCC"/>
  </w:style>
  <w:style w:type="character" w:customStyle="1" w:styleId="WW8Num1z5">
    <w:name w:val="WW8Num1z5"/>
    <w:rsid w:val="00BF2CCC"/>
  </w:style>
  <w:style w:type="character" w:customStyle="1" w:styleId="WW8Num1z6">
    <w:name w:val="WW8Num1z6"/>
    <w:rsid w:val="00BF2CCC"/>
  </w:style>
  <w:style w:type="character" w:customStyle="1" w:styleId="WW8Num1z7">
    <w:name w:val="WW8Num1z7"/>
    <w:rsid w:val="00BF2CCC"/>
  </w:style>
  <w:style w:type="character" w:customStyle="1" w:styleId="WW8Num1z8">
    <w:name w:val="WW8Num1z8"/>
    <w:rsid w:val="00BF2CCC"/>
  </w:style>
  <w:style w:type="character" w:customStyle="1" w:styleId="WW8Num2z0">
    <w:name w:val="WW8Num2z0"/>
    <w:rsid w:val="00BF2CCC"/>
  </w:style>
  <w:style w:type="character" w:customStyle="1" w:styleId="WW8Num2z1">
    <w:name w:val="WW8Num2z1"/>
    <w:rsid w:val="00BF2CCC"/>
    <w:rPr>
      <w:rFonts w:ascii="Courier New" w:eastAsia="Courier New" w:hAnsi="Courier New" w:cs="Trebuchet MS"/>
    </w:rPr>
  </w:style>
  <w:style w:type="character" w:customStyle="1" w:styleId="WW8Num2z2">
    <w:name w:val="WW8Num2z2"/>
    <w:rsid w:val="00BF2CCC"/>
    <w:rPr>
      <w:rFonts w:ascii="Wingdings" w:eastAsia="Wingdings" w:hAnsi="Wingdings" w:cs="Wingdings"/>
    </w:rPr>
  </w:style>
  <w:style w:type="character" w:customStyle="1" w:styleId="WW8Num3z0">
    <w:name w:val="WW8Num3z0"/>
    <w:rsid w:val="00BF2CCC"/>
    <w:rPr>
      <w:rFonts w:ascii="Symbol" w:eastAsia="Symbol" w:hAnsi="Symbol" w:cs="Symbol"/>
    </w:rPr>
  </w:style>
  <w:style w:type="character" w:customStyle="1" w:styleId="WW8Num3z1">
    <w:name w:val="WW8Num3z1"/>
    <w:rsid w:val="00BF2CCC"/>
    <w:rPr>
      <w:rFonts w:ascii="Courier New" w:eastAsia="Courier New" w:hAnsi="Courier New" w:cs="Courier New"/>
    </w:rPr>
  </w:style>
  <w:style w:type="character" w:customStyle="1" w:styleId="WW8Num3z2">
    <w:name w:val="WW8Num3z2"/>
    <w:rsid w:val="00BF2CCC"/>
    <w:rPr>
      <w:rFonts w:ascii="Wingdings" w:eastAsia="Wingdings" w:hAnsi="Wingdings" w:cs="Wingdings"/>
    </w:rPr>
  </w:style>
  <w:style w:type="character" w:customStyle="1" w:styleId="WW8Num4z0">
    <w:name w:val="WW8Num4z0"/>
    <w:rsid w:val="00BF2CCC"/>
    <w:rPr>
      <w:rFonts w:ascii="Symbol" w:eastAsia="Symbol" w:hAnsi="Symbol" w:cs="Symbol"/>
    </w:rPr>
  </w:style>
  <w:style w:type="character" w:customStyle="1" w:styleId="WW8Num4z1">
    <w:name w:val="WW8Num4z1"/>
    <w:rsid w:val="00BF2CCC"/>
    <w:rPr>
      <w:rFonts w:ascii="Courier New" w:eastAsia="Courier New" w:hAnsi="Courier New" w:cs="Courier New"/>
    </w:rPr>
  </w:style>
  <w:style w:type="character" w:customStyle="1" w:styleId="WW8Num4z2">
    <w:name w:val="WW8Num4z2"/>
    <w:rsid w:val="00BF2CCC"/>
    <w:rPr>
      <w:rFonts w:ascii="Wingdings" w:eastAsia="Wingdings" w:hAnsi="Wingdings" w:cs="Wingdings"/>
    </w:rPr>
  </w:style>
  <w:style w:type="character" w:customStyle="1" w:styleId="WW8Num5z0">
    <w:name w:val="WW8Num5z0"/>
    <w:rsid w:val="00BF2CCC"/>
  </w:style>
  <w:style w:type="character" w:customStyle="1" w:styleId="WW8Num5z1">
    <w:name w:val="WW8Num5z1"/>
    <w:rsid w:val="00BF2CCC"/>
    <w:rPr>
      <w:rFonts w:ascii="Courier New" w:eastAsia="Courier New" w:hAnsi="Courier New" w:cs="Courier New"/>
    </w:rPr>
  </w:style>
  <w:style w:type="character" w:customStyle="1" w:styleId="WW8Num5z2">
    <w:name w:val="WW8Num5z2"/>
    <w:rsid w:val="00BF2CCC"/>
    <w:rPr>
      <w:rFonts w:ascii="Wingdings" w:eastAsia="Wingdings" w:hAnsi="Wingdings" w:cs="Wingdings"/>
    </w:rPr>
  </w:style>
  <w:style w:type="character" w:customStyle="1" w:styleId="WW8Num6z0">
    <w:name w:val="WW8Num6z0"/>
    <w:rsid w:val="00BF2CCC"/>
  </w:style>
  <w:style w:type="character" w:customStyle="1" w:styleId="WW8Num6z1">
    <w:name w:val="WW8Num6z1"/>
    <w:rsid w:val="00BF2CCC"/>
  </w:style>
  <w:style w:type="character" w:customStyle="1" w:styleId="WW8Num6z2">
    <w:name w:val="WW8Num6z2"/>
    <w:rsid w:val="00BF2CCC"/>
  </w:style>
  <w:style w:type="character" w:customStyle="1" w:styleId="WW8Num6z3">
    <w:name w:val="WW8Num6z3"/>
    <w:rsid w:val="00BF2CCC"/>
  </w:style>
  <w:style w:type="character" w:customStyle="1" w:styleId="WW8Num6z4">
    <w:name w:val="WW8Num6z4"/>
    <w:rsid w:val="00BF2CCC"/>
  </w:style>
  <w:style w:type="character" w:customStyle="1" w:styleId="WW8Num6z5">
    <w:name w:val="WW8Num6z5"/>
    <w:rsid w:val="00BF2CCC"/>
  </w:style>
  <w:style w:type="character" w:customStyle="1" w:styleId="WW8Num6z6">
    <w:name w:val="WW8Num6z6"/>
    <w:rsid w:val="00BF2CCC"/>
  </w:style>
  <w:style w:type="character" w:customStyle="1" w:styleId="WW8Num6z7">
    <w:name w:val="WW8Num6z7"/>
    <w:rsid w:val="00BF2CCC"/>
  </w:style>
  <w:style w:type="character" w:customStyle="1" w:styleId="WW8Num6z8">
    <w:name w:val="WW8Num6z8"/>
    <w:rsid w:val="00BF2CCC"/>
  </w:style>
  <w:style w:type="character" w:customStyle="1" w:styleId="WW8Num7z0">
    <w:name w:val="WW8Num7z0"/>
    <w:rsid w:val="00BF2CCC"/>
  </w:style>
  <w:style w:type="character" w:customStyle="1" w:styleId="WW8Num7z1">
    <w:name w:val="WW8Num7z1"/>
    <w:rsid w:val="00BF2CCC"/>
  </w:style>
  <w:style w:type="character" w:customStyle="1" w:styleId="WW8Num7z2">
    <w:name w:val="WW8Num7z2"/>
    <w:rsid w:val="00BF2CCC"/>
  </w:style>
  <w:style w:type="character" w:customStyle="1" w:styleId="WW8Num8z0">
    <w:name w:val="WW8Num8z0"/>
    <w:rsid w:val="00BF2CCC"/>
    <w:rPr>
      <w:rFonts w:ascii="Symbol" w:eastAsia="Symbol" w:hAnsi="Symbol" w:cs="Symbol"/>
      <w:sz w:val="20"/>
    </w:rPr>
  </w:style>
  <w:style w:type="character" w:customStyle="1" w:styleId="WW8Num8z1">
    <w:name w:val="WW8Num8z1"/>
    <w:rsid w:val="00BF2CCC"/>
  </w:style>
  <w:style w:type="character" w:customStyle="1" w:styleId="WW8Num8z2">
    <w:name w:val="WW8Num8z2"/>
    <w:rsid w:val="00BF2CCC"/>
    <w:rPr>
      <w:rFonts w:ascii="Wingdings" w:eastAsia="Wingdings" w:hAnsi="Wingdings" w:cs="Wingdings"/>
      <w:sz w:val="20"/>
    </w:rPr>
  </w:style>
  <w:style w:type="character" w:customStyle="1" w:styleId="WW8Num8z3">
    <w:name w:val="WW8Num8z3"/>
    <w:rsid w:val="00BF2CCC"/>
  </w:style>
  <w:style w:type="character" w:customStyle="1" w:styleId="WW8Num8z4">
    <w:name w:val="WW8Num8z4"/>
    <w:rsid w:val="00BF2CCC"/>
  </w:style>
  <w:style w:type="character" w:customStyle="1" w:styleId="WW8Num8z5">
    <w:name w:val="WW8Num8z5"/>
    <w:rsid w:val="00BF2CCC"/>
  </w:style>
  <w:style w:type="character" w:customStyle="1" w:styleId="WW8Num8z6">
    <w:name w:val="WW8Num8z6"/>
    <w:rsid w:val="00BF2CCC"/>
  </w:style>
  <w:style w:type="character" w:customStyle="1" w:styleId="WW8Num8z7">
    <w:name w:val="WW8Num8z7"/>
    <w:rsid w:val="00BF2CCC"/>
  </w:style>
  <w:style w:type="character" w:customStyle="1" w:styleId="WW8Num8z8">
    <w:name w:val="WW8Num8z8"/>
    <w:rsid w:val="00BF2CCC"/>
  </w:style>
  <w:style w:type="character" w:customStyle="1" w:styleId="WW8Num9z0">
    <w:name w:val="WW8Num9z0"/>
    <w:rsid w:val="00BF2CCC"/>
    <w:rPr>
      <w:rFonts w:ascii="Symbol" w:eastAsia="Symbol" w:hAnsi="Symbol" w:cs="Symbol"/>
    </w:rPr>
  </w:style>
  <w:style w:type="character" w:customStyle="1" w:styleId="WW8Num9z1">
    <w:name w:val="WW8Num9z1"/>
    <w:rsid w:val="00BF2CCC"/>
    <w:rPr>
      <w:rFonts w:ascii="Courier New" w:eastAsia="Courier New" w:hAnsi="Courier New" w:cs="Courier New"/>
    </w:rPr>
  </w:style>
  <w:style w:type="character" w:customStyle="1" w:styleId="WW8Num9z2">
    <w:name w:val="WW8Num9z2"/>
    <w:rsid w:val="00BF2CCC"/>
    <w:rPr>
      <w:rFonts w:ascii="Wingdings" w:eastAsia="Wingdings" w:hAnsi="Wingdings" w:cs="Wingdings"/>
    </w:rPr>
  </w:style>
  <w:style w:type="character" w:customStyle="1" w:styleId="WW8Num10z0">
    <w:name w:val="WW8Num10z0"/>
    <w:rsid w:val="00BF2CCC"/>
  </w:style>
  <w:style w:type="character" w:customStyle="1" w:styleId="WW8Num10z1">
    <w:name w:val="WW8Num10z1"/>
    <w:rsid w:val="00BF2CCC"/>
  </w:style>
  <w:style w:type="character" w:customStyle="1" w:styleId="WW8Num10z2">
    <w:name w:val="WW8Num10z2"/>
    <w:rsid w:val="00BF2CCC"/>
  </w:style>
  <w:style w:type="character" w:customStyle="1" w:styleId="WW8Num10z3">
    <w:name w:val="WW8Num10z3"/>
    <w:rsid w:val="00BF2CCC"/>
  </w:style>
  <w:style w:type="character" w:customStyle="1" w:styleId="WW8Num10z4">
    <w:name w:val="WW8Num10z4"/>
    <w:rsid w:val="00BF2CCC"/>
  </w:style>
  <w:style w:type="character" w:customStyle="1" w:styleId="WW8Num10z5">
    <w:name w:val="WW8Num10z5"/>
    <w:rsid w:val="00BF2CCC"/>
  </w:style>
  <w:style w:type="character" w:customStyle="1" w:styleId="WW8Num10z6">
    <w:name w:val="WW8Num10z6"/>
    <w:rsid w:val="00BF2CCC"/>
  </w:style>
  <w:style w:type="character" w:customStyle="1" w:styleId="WW8Num10z7">
    <w:name w:val="WW8Num10z7"/>
    <w:rsid w:val="00BF2CCC"/>
  </w:style>
  <w:style w:type="character" w:customStyle="1" w:styleId="WW8Num10z8">
    <w:name w:val="WW8Num10z8"/>
    <w:rsid w:val="00BF2CCC"/>
  </w:style>
  <w:style w:type="character" w:customStyle="1" w:styleId="WW8Num11z0">
    <w:name w:val="WW8Num11z0"/>
    <w:rsid w:val="00BF2CCC"/>
    <w:rPr>
      <w:rFonts w:ascii="Symbol" w:eastAsia="Symbol" w:hAnsi="Symbol" w:cs="Symbol"/>
    </w:rPr>
  </w:style>
  <w:style w:type="character" w:customStyle="1" w:styleId="WW8Num11z1">
    <w:name w:val="WW8Num11z1"/>
    <w:rsid w:val="00BF2CCC"/>
    <w:rPr>
      <w:rFonts w:ascii="Courier New" w:eastAsia="Courier New" w:hAnsi="Courier New" w:cs="Trebuchet MS"/>
    </w:rPr>
  </w:style>
  <w:style w:type="character" w:customStyle="1" w:styleId="WW8Num11z2">
    <w:name w:val="WW8Num11z2"/>
    <w:rsid w:val="00BF2CCC"/>
    <w:rPr>
      <w:rFonts w:ascii="Wingdings" w:eastAsia="Wingdings" w:hAnsi="Wingdings" w:cs="Wingdings"/>
    </w:rPr>
  </w:style>
  <w:style w:type="character" w:customStyle="1" w:styleId="WW8Num11z3">
    <w:name w:val="WW8Num11z3"/>
    <w:rsid w:val="00BF2CCC"/>
    <w:rPr>
      <w:rFonts w:ascii="Symbol" w:eastAsia="Symbol" w:hAnsi="Symbol" w:cs="Symbol"/>
    </w:rPr>
  </w:style>
  <w:style w:type="character" w:customStyle="1" w:styleId="WW8Num12z0">
    <w:name w:val="WW8Num12z0"/>
    <w:rsid w:val="00BF2CCC"/>
  </w:style>
  <w:style w:type="character" w:customStyle="1" w:styleId="WW8Num12z1">
    <w:name w:val="WW8Num12z1"/>
    <w:rsid w:val="00BF2CCC"/>
  </w:style>
  <w:style w:type="character" w:customStyle="1" w:styleId="WW8Num12z2">
    <w:name w:val="WW8Num12z2"/>
    <w:rsid w:val="00BF2CCC"/>
  </w:style>
  <w:style w:type="character" w:customStyle="1" w:styleId="WW8Num12z3">
    <w:name w:val="WW8Num12z3"/>
    <w:rsid w:val="00BF2CCC"/>
  </w:style>
  <w:style w:type="character" w:customStyle="1" w:styleId="WW8Num12z4">
    <w:name w:val="WW8Num12z4"/>
    <w:rsid w:val="00BF2CCC"/>
  </w:style>
  <w:style w:type="character" w:customStyle="1" w:styleId="WW8Num12z5">
    <w:name w:val="WW8Num12z5"/>
    <w:rsid w:val="00BF2CCC"/>
  </w:style>
  <w:style w:type="character" w:customStyle="1" w:styleId="WW8Num12z6">
    <w:name w:val="WW8Num12z6"/>
    <w:rsid w:val="00BF2CCC"/>
  </w:style>
  <w:style w:type="character" w:customStyle="1" w:styleId="WW8Num12z7">
    <w:name w:val="WW8Num12z7"/>
    <w:rsid w:val="00BF2CCC"/>
  </w:style>
  <w:style w:type="character" w:customStyle="1" w:styleId="WW8Num12z8">
    <w:name w:val="WW8Num12z8"/>
    <w:rsid w:val="00BF2CCC"/>
  </w:style>
  <w:style w:type="character" w:customStyle="1" w:styleId="WW8Num13z0">
    <w:name w:val="WW8Num13z0"/>
    <w:rsid w:val="00BF2CCC"/>
  </w:style>
  <w:style w:type="character" w:customStyle="1" w:styleId="WW8Num13z1">
    <w:name w:val="WW8Num13z1"/>
    <w:rsid w:val="00BF2CCC"/>
    <w:rPr>
      <w:rFonts w:ascii="Courier New" w:eastAsia="Courier New" w:hAnsi="Courier New" w:cs="Courier New"/>
    </w:rPr>
  </w:style>
  <w:style w:type="character" w:customStyle="1" w:styleId="WW8Num13z2">
    <w:name w:val="WW8Num13z2"/>
    <w:rsid w:val="00BF2CCC"/>
    <w:rPr>
      <w:rFonts w:ascii="Wingdings" w:eastAsia="Wingdings" w:hAnsi="Wingdings" w:cs="Wingdings"/>
    </w:rPr>
  </w:style>
  <w:style w:type="character" w:customStyle="1" w:styleId="WW8Num14z0">
    <w:name w:val="WW8Num14z0"/>
    <w:rsid w:val="00BF2CCC"/>
  </w:style>
  <w:style w:type="character" w:customStyle="1" w:styleId="WW8Num14z1">
    <w:name w:val="WW8Num14z1"/>
    <w:rsid w:val="00BF2CCC"/>
  </w:style>
  <w:style w:type="character" w:customStyle="1" w:styleId="WW8Num14z2">
    <w:name w:val="WW8Num14z2"/>
    <w:rsid w:val="00BF2CCC"/>
  </w:style>
  <w:style w:type="character" w:customStyle="1" w:styleId="WW8Num14z3">
    <w:name w:val="WW8Num14z3"/>
    <w:rsid w:val="00BF2CCC"/>
  </w:style>
  <w:style w:type="character" w:customStyle="1" w:styleId="WW8Num14z4">
    <w:name w:val="WW8Num14z4"/>
    <w:rsid w:val="00BF2CCC"/>
  </w:style>
  <w:style w:type="character" w:customStyle="1" w:styleId="WW8Num14z5">
    <w:name w:val="WW8Num14z5"/>
    <w:rsid w:val="00BF2CCC"/>
  </w:style>
  <w:style w:type="character" w:customStyle="1" w:styleId="WW8Num14z6">
    <w:name w:val="WW8Num14z6"/>
    <w:rsid w:val="00BF2CCC"/>
  </w:style>
  <w:style w:type="character" w:customStyle="1" w:styleId="WW8Num14z7">
    <w:name w:val="WW8Num14z7"/>
    <w:rsid w:val="00BF2CCC"/>
  </w:style>
  <w:style w:type="character" w:customStyle="1" w:styleId="WW8Num14z8">
    <w:name w:val="WW8Num14z8"/>
    <w:rsid w:val="00BF2CCC"/>
  </w:style>
  <w:style w:type="character" w:customStyle="1" w:styleId="WW8Num15z0">
    <w:name w:val="WW8Num15z0"/>
    <w:rsid w:val="00BF2CCC"/>
    <w:rPr>
      <w:rFonts w:ascii="Symbol" w:eastAsia="Symbol" w:hAnsi="Symbol" w:cs="Symbol"/>
    </w:rPr>
  </w:style>
  <w:style w:type="character" w:customStyle="1" w:styleId="WW8Num15z1">
    <w:name w:val="WW8Num15z1"/>
    <w:rsid w:val="00BF2CCC"/>
    <w:rPr>
      <w:rFonts w:ascii="Courier New" w:eastAsia="Courier New" w:hAnsi="Courier New" w:cs="Courier New"/>
    </w:rPr>
  </w:style>
  <w:style w:type="character" w:customStyle="1" w:styleId="WW8Num15z2">
    <w:name w:val="WW8Num15z2"/>
    <w:rsid w:val="00BF2CCC"/>
    <w:rPr>
      <w:rFonts w:ascii="Wingdings" w:eastAsia="Wingdings" w:hAnsi="Wingdings" w:cs="Wingdings"/>
    </w:rPr>
  </w:style>
  <w:style w:type="character" w:customStyle="1" w:styleId="WW8Num15z3">
    <w:name w:val="WW8Num15z3"/>
    <w:rsid w:val="00BF2CCC"/>
  </w:style>
  <w:style w:type="character" w:customStyle="1" w:styleId="WW8Num15z4">
    <w:name w:val="WW8Num15z4"/>
    <w:rsid w:val="00BF2CCC"/>
  </w:style>
  <w:style w:type="character" w:customStyle="1" w:styleId="WW8Num15z5">
    <w:name w:val="WW8Num15z5"/>
    <w:rsid w:val="00BF2CCC"/>
  </w:style>
  <w:style w:type="character" w:customStyle="1" w:styleId="WW8Num15z6">
    <w:name w:val="WW8Num15z6"/>
    <w:rsid w:val="00BF2CCC"/>
  </w:style>
  <w:style w:type="character" w:customStyle="1" w:styleId="WW8Num15z7">
    <w:name w:val="WW8Num15z7"/>
    <w:rsid w:val="00BF2CCC"/>
  </w:style>
  <w:style w:type="character" w:customStyle="1" w:styleId="WW8Num15z8">
    <w:name w:val="WW8Num15z8"/>
    <w:rsid w:val="00BF2CCC"/>
  </w:style>
  <w:style w:type="character" w:customStyle="1" w:styleId="WW8Num16z0">
    <w:name w:val="WW8Num16z0"/>
    <w:rsid w:val="00BF2CCC"/>
    <w:rPr>
      <w:rFonts w:ascii="Symbol" w:eastAsia="Symbol" w:hAnsi="Symbol" w:cs="Symbol"/>
    </w:rPr>
  </w:style>
  <w:style w:type="character" w:customStyle="1" w:styleId="WW8Num16z1">
    <w:name w:val="WW8Num16z1"/>
    <w:rsid w:val="00BF2CCC"/>
    <w:rPr>
      <w:rFonts w:ascii="Courier New" w:eastAsia="Courier New" w:hAnsi="Courier New" w:cs="Courier New"/>
    </w:rPr>
  </w:style>
  <w:style w:type="character" w:customStyle="1" w:styleId="WW8Num16z2">
    <w:name w:val="WW8Num16z2"/>
    <w:rsid w:val="00BF2CCC"/>
    <w:rPr>
      <w:rFonts w:ascii="Wingdings" w:eastAsia="Wingdings" w:hAnsi="Wingdings" w:cs="Wingdings"/>
    </w:rPr>
  </w:style>
  <w:style w:type="character" w:customStyle="1" w:styleId="WW8Num16z3">
    <w:name w:val="WW8Num16z3"/>
    <w:rsid w:val="00BF2CCC"/>
  </w:style>
  <w:style w:type="character" w:customStyle="1" w:styleId="WW8Num16z4">
    <w:name w:val="WW8Num16z4"/>
    <w:rsid w:val="00BF2CCC"/>
  </w:style>
  <w:style w:type="character" w:customStyle="1" w:styleId="WW8Num16z5">
    <w:name w:val="WW8Num16z5"/>
    <w:rsid w:val="00BF2CCC"/>
  </w:style>
  <w:style w:type="character" w:customStyle="1" w:styleId="WW8Num16z6">
    <w:name w:val="WW8Num16z6"/>
    <w:rsid w:val="00BF2CCC"/>
  </w:style>
  <w:style w:type="character" w:customStyle="1" w:styleId="WW8Num16z7">
    <w:name w:val="WW8Num16z7"/>
    <w:rsid w:val="00BF2CCC"/>
  </w:style>
  <w:style w:type="character" w:customStyle="1" w:styleId="WW8Num16z8">
    <w:name w:val="WW8Num16z8"/>
    <w:rsid w:val="00BF2CCC"/>
  </w:style>
  <w:style w:type="character" w:customStyle="1" w:styleId="WW8Num17z0">
    <w:name w:val="WW8Num17z0"/>
    <w:rsid w:val="00BF2CCC"/>
  </w:style>
  <w:style w:type="character" w:customStyle="1" w:styleId="WW8Num17z1">
    <w:name w:val="WW8Num17z1"/>
    <w:rsid w:val="00BF2CCC"/>
  </w:style>
  <w:style w:type="character" w:customStyle="1" w:styleId="WW8Num17z2">
    <w:name w:val="WW8Num17z2"/>
    <w:rsid w:val="00BF2CCC"/>
  </w:style>
  <w:style w:type="character" w:customStyle="1" w:styleId="WW8Num17z3">
    <w:name w:val="WW8Num17z3"/>
    <w:rsid w:val="00BF2CCC"/>
  </w:style>
  <w:style w:type="character" w:customStyle="1" w:styleId="WW8Num17z4">
    <w:name w:val="WW8Num17z4"/>
    <w:rsid w:val="00BF2CCC"/>
  </w:style>
  <w:style w:type="character" w:customStyle="1" w:styleId="WW8Num17z5">
    <w:name w:val="WW8Num17z5"/>
    <w:rsid w:val="00BF2CCC"/>
  </w:style>
  <w:style w:type="character" w:customStyle="1" w:styleId="WW8Num17z6">
    <w:name w:val="WW8Num17z6"/>
    <w:rsid w:val="00BF2CCC"/>
  </w:style>
  <w:style w:type="character" w:customStyle="1" w:styleId="WW8Num17z7">
    <w:name w:val="WW8Num17z7"/>
    <w:rsid w:val="00BF2CCC"/>
  </w:style>
  <w:style w:type="character" w:customStyle="1" w:styleId="WW8Num17z8">
    <w:name w:val="WW8Num17z8"/>
    <w:rsid w:val="00BF2CCC"/>
  </w:style>
  <w:style w:type="character" w:customStyle="1" w:styleId="WW8Num18z0">
    <w:name w:val="WW8Num18z0"/>
    <w:rsid w:val="00BF2CCC"/>
    <w:rPr>
      <w:rFonts w:ascii="Symbol" w:eastAsia="Symbol" w:hAnsi="Symbol" w:cs="Symbol"/>
    </w:rPr>
  </w:style>
  <w:style w:type="character" w:customStyle="1" w:styleId="WW8Num18z1">
    <w:name w:val="WW8Num18z1"/>
    <w:rsid w:val="00BF2CCC"/>
    <w:rPr>
      <w:rFonts w:ascii="Courier New" w:eastAsia="Courier New" w:hAnsi="Courier New" w:cs="Courier New"/>
    </w:rPr>
  </w:style>
  <w:style w:type="character" w:customStyle="1" w:styleId="WW8Num18z2">
    <w:name w:val="WW8Num18z2"/>
    <w:rsid w:val="00BF2CCC"/>
    <w:rPr>
      <w:rFonts w:ascii="Wingdings" w:eastAsia="Wingdings" w:hAnsi="Wingdings" w:cs="Wingdings"/>
    </w:rPr>
  </w:style>
  <w:style w:type="character" w:customStyle="1" w:styleId="WW8Num18z3">
    <w:name w:val="WW8Num18z3"/>
    <w:rsid w:val="00BF2CCC"/>
  </w:style>
  <w:style w:type="character" w:customStyle="1" w:styleId="WW8Num18z4">
    <w:name w:val="WW8Num18z4"/>
    <w:rsid w:val="00BF2CCC"/>
  </w:style>
  <w:style w:type="character" w:customStyle="1" w:styleId="WW8Num18z5">
    <w:name w:val="WW8Num18z5"/>
    <w:rsid w:val="00BF2CCC"/>
  </w:style>
  <w:style w:type="character" w:customStyle="1" w:styleId="WW8Num18z6">
    <w:name w:val="WW8Num18z6"/>
    <w:rsid w:val="00BF2CCC"/>
  </w:style>
  <w:style w:type="character" w:customStyle="1" w:styleId="WW8Num18z7">
    <w:name w:val="WW8Num18z7"/>
    <w:rsid w:val="00BF2CCC"/>
  </w:style>
  <w:style w:type="character" w:customStyle="1" w:styleId="WW8Num18z8">
    <w:name w:val="WW8Num18z8"/>
    <w:rsid w:val="00BF2CCC"/>
  </w:style>
  <w:style w:type="character" w:customStyle="1" w:styleId="WW8Num19z0">
    <w:name w:val="WW8Num19z0"/>
    <w:rsid w:val="00BF2CCC"/>
    <w:rPr>
      <w:rFonts w:ascii="Symbol" w:eastAsia="Symbol" w:hAnsi="Symbol" w:cs="Symbol"/>
    </w:rPr>
  </w:style>
  <w:style w:type="character" w:customStyle="1" w:styleId="WW8Num19z1">
    <w:name w:val="WW8Num19z1"/>
    <w:rsid w:val="00BF2CCC"/>
    <w:rPr>
      <w:rFonts w:ascii="Courier New" w:eastAsia="Courier New" w:hAnsi="Courier New" w:cs="Courier New"/>
    </w:rPr>
  </w:style>
  <w:style w:type="character" w:customStyle="1" w:styleId="WW8Num19z2">
    <w:name w:val="WW8Num19z2"/>
    <w:rsid w:val="00BF2CCC"/>
    <w:rPr>
      <w:rFonts w:ascii="Wingdings" w:eastAsia="Wingdings" w:hAnsi="Wingdings" w:cs="Wingdings"/>
    </w:rPr>
  </w:style>
  <w:style w:type="character" w:customStyle="1" w:styleId="WW8Num7z3">
    <w:name w:val="WW8Num7z3"/>
    <w:rsid w:val="00BF2CCC"/>
  </w:style>
  <w:style w:type="character" w:customStyle="1" w:styleId="WW8Num7z4">
    <w:name w:val="WW8Num7z4"/>
    <w:rsid w:val="00BF2CCC"/>
  </w:style>
  <w:style w:type="character" w:customStyle="1" w:styleId="WW8Num7z5">
    <w:name w:val="WW8Num7z5"/>
    <w:rsid w:val="00BF2CCC"/>
  </w:style>
  <w:style w:type="character" w:customStyle="1" w:styleId="WW8Num7z6">
    <w:name w:val="WW8Num7z6"/>
    <w:rsid w:val="00BF2CCC"/>
  </w:style>
  <w:style w:type="character" w:customStyle="1" w:styleId="WW8Num7z7">
    <w:name w:val="WW8Num7z7"/>
    <w:rsid w:val="00BF2CCC"/>
  </w:style>
  <w:style w:type="character" w:customStyle="1" w:styleId="WW8Num7z8">
    <w:name w:val="WW8Num7z8"/>
    <w:rsid w:val="00BF2CCC"/>
  </w:style>
  <w:style w:type="character" w:customStyle="1" w:styleId="Internetlinkuser">
    <w:name w:val="Internet link (user)"/>
    <w:rsid w:val="00BF2CCC"/>
    <w:rPr>
      <w:color w:val="0000FF"/>
      <w:u w:val="single"/>
    </w:rPr>
  </w:style>
  <w:style w:type="character" w:customStyle="1" w:styleId="verdana">
    <w:name w:val="verdana"/>
    <w:basedOn w:val="Fuentedeprrafopredeter"/>
    <w:rsid w:val="00BF2CCC"/>
  </w:style>
  <w:style w:type="character" w:customStyle="1" w:styleId="SinespaciadoCar">
    <w:name w:val="Sin espaciado Car"/>
    <w:rsid w:val="00BF2CCC"/>
    <w:rPr>
      <w:rFonts w:ascii="Calibri" w:eastAsia="Calibri" w:hAnsi="Calibri" w:cs="Calibri"/>
      <w:sz w:val="22"/>
      <w:szCs w:val="22"/>
      <w:lang w:val="es-ES" w:bidi="ar-SA"/>
    </w:rPr>
  </w:style>
  <w:style w:type="character" w:customStyle="1" w:styleId="BulletSymbols">
    <w:name w:val="Bullet Symbols"/>
    <w:rsid w:val="00BF2CCC"/>
    <w:rPr>
      <w:rFonts w:ascii="OpenSymbol" w:eastAsia="OpenSymbol" w:hAnsi="OpenSymbol" w:cs="OpenSymbol"/>
    </w:rPr>
  </w:style>
  <w:style w:type="character" w:customStyle="1" w:styleId="Internetlink">
    <w:name w:val="Internet link"/>
    <w:rsid w:val="00BF2CCC"/>
    <w:rPr>
      <w:color w:val="000080"/>
      <w:u w:val="single"/>
    </w:rPr>
  </w:style>
  <w:style w:type="character" w:customStyle="1" w:styleId="ListLabel73">
    <w:name w:val="ListLabel 73"/>
    <w:rsid w:val="00BF2CCC"/>
    <w:rPr>
      <w:color w:val="231F20"/>
      <w:spacing w:val="-6"/>
    </w:rPr>
  </w:style>
  <w:style w:type="character" w:customStyle="1" w:styleId="ListLabel74">
    <w:name w:val="ListLabel 74"/>
    <w:rsid w:val="00BF2CCC"/>
    <w:rPr>
      <w:color w:val="231F20"/>
    </w:rPr>
  </w:style>
  <w:style w:type="character" w:customStyle="1" w:styleId="NumberingSymbols">
    <w:name w:val="Numbering Symbols"/>
    <w:rsid w:val="00BF2CCC"/>
    <w:rPr>
      <w:rFonts w:ascii="Arial" w:eastAsia="Arial" w:hAnsi="Arial" w:cs="Arial"/>
    </w:rPr>
  </w:style>
  <w:style w:type="character" w:customStyle="1" w:styleId="ListLabel46">
    <w:name w:val="ListLabel 46"/>
    <w:rsid w:val="00BF2CCC"/>
    <w:rPr>
      <w:rFonts w:eastAsia="Times New Roman" w:cs="Times New Roman"/>
    </w:rPr>
  </w:style>
  <w:style w:type="character" w:customStyle="1" w:styleId="ListLabel47">
    <w:name w:val="ListLabel 47"/>
    <w:rsid w:val="00BF2CCC"/>
    <w:rPr>
      <w:rFonts w:cs="Courier New"/>
    </w:rPr>
  </w:style>
  <w:style w:type="character" w:customStyle="1" w:styleId="ListLabel48">
    <w:name w:val="ListLabel 48"/>
    <w:rsid w:val="00BF2CCC"/>
  </w:style>
  <w:style w:type="character" w:customStyle="1" w:styleId="ListLabel49">
    <w:name w:val="ListLabel 49"/>
    <w:rsid w:val="00BF2CCC"/>
  </w:style>
  <w:style w:type="character" w:customStyle="1" w:styleId="ListLabel50">
    <w:name w:val="ListLabel 50"/>
    <w:rsid w:val="00BF2CCC"/>
    <w:rPr>
      <w:rFonts w:cs="Courier New"/>
    </w:rPr>
  </w:style>
  <w:style w:type="character" w:customStyle="1" w:styleId="ListLabel51">
    <w:name w:val="ListLabel 51"/>
    <w:rsid w:val="00BF2CCC"/>
  </w:style>
  <w:style w:type="character" w:customStyle="1" w:styleId="ListLabel52">
    <w:name w:val="ListLabel 52"/>
    <w:rsid w:val="00BF2CCC"/>
  </w:style>
  <w:style w:type="character" w:customStyle="1" w:styleId="ListLabel53">
    <w:name w:val="ListLabel 53"/>
    <w:rsid w:val="00BF2CCC"/>
    <w:rPr>
      <w:rFonts w:cs="Courier New"/>
    </w:rPr>
  </w:style>
  <w:style w:type="character" w:customStyle="1" w:styleId="ListLabel54">
    <w:name w:val="ListLabel 54"/>
    <w:rsid w:val="00BF2CCC"/>
  </w:style>
  <w:style w:type="character" w:customStyle="1" w:styleId="ListLabel10">
    <w:name w:val="ListLabel 10"/>
    <w:rsid w:val="00BF2CCC"/>
    <w:rPr>
      <w:rFonts w:ascii="Times New Roman" w:eastAsia="Times New Roman" w:hAnsi="Times New Roman" w:cs="Times New Roman"/>
      <w:color w:val="231F20"/>
      <w:spacing w:val="-5"/>
      <w:w w:val="100"/>
      <w:sz w:val="22"/>
      <w:szCs w:val="22"/>
      <w:lang w:val="es-ES" w:eastAsia="en-US" w:bidi="ar-SA"/>
    </w:rPr>
  </w:style>
  <w:style w:type="character" w:customStyle="1" w:styleId="ListLabel11">
    <w:name w:val="ListLabel 11"/>
    <w:rsid w:val="00BF2CCC"/>
    <w:rPr>
      <w:lang w:val="es-ES" w:eastAsia="en-US" w:bidi="ar-SA"/>
    </w:rPr>
  </w:style>
  <w:style w:type="character" w:customStyle="1" w:styleId="ListLabel12">
    <w:name w:val="ListLabel 12"/>
    <w:rsid w:val="00BF2CCC"/>
    <w:rPr>
      <w:lang w:val="es-ES" w:eastAsia="en-US" w:bidi="ar-SA"/>
    </w:rPr>
  </w:style>
  <w:style w:type="character" w:customStyle="1" w:styleId="ListLabel13">
    <w:name w:val="ListLabel 13"/>
    <w:rsid w:val="00BF2CCC"/>
    <w:rPr>
      <w:lang w:val="es-ES" w:eastAsia="en-US" w:bidi="ar-SA"/>
    </w:rPr>
  </w:style>
  <w:style w:type="character" w:customStyle="1" w:styleId="ListLabel14">
    <w:name w:val="ListLabel 14"/>
    <w:rsid w:val="00BF2CCC"/>
    <w:rPr>
      <w:lang w:val="es-ES" w:eastAsia="en-US" w:bidi="ar-SA"/>
    </w:rPr>
  </w:style>
  <w:style w:type="character" w:customStyle="1" w:styleId="ListLabel15">
    <w:name w:val="ListLabel 15"/>
    <w:rsid w:val="00BF2CCC"/>
    <w:rPr>
      <w:lang w:val="es-ES" w:eastAsia="en-US" w:bidi="ar-SA"/>
    </w:rPr>
  </w:style>
  <w:style w:type="character" w:customStyle="1" w:styleId="ListLabel16">
    <w:name w:val="ListLabel 16"/>
    <w:rsid w:val="00BF2CCC"/>
    <w:rPr>
      <w:lang w:val="es-ES" w:eastAsia="en-US" w:bidi="ar-SA"/>
    </w:rPr>
  </w:style>
  <w:style w:type="character" w:customStyle="1" w:styleId="ListLabel17">
    <w:name w:val="ListLabel 17"/>
    <w:rsid w:val="00BF2CCC"/>
    <w:rPr>
      <w:lang w:val="es-ES" w:eastAsia="en-US" w:bidi="ar-SA"/>
    </w:rPr>
  </w:style>
  <w:style w:type="character" w:customStyle="1" w:styleId="ListLabel18">
    <w:name w:val="ListLabel 18"/>
    <w:rsid w:val="00BF2CCC"/>
    <w:rPr>
      <w:lang w:val="es-ES" w:eastAsia="en-US" w:bidi="ar-SA"/>
    </w:rPr>
  </w:style>
  <w:style w:type="numbering" w:customStyle="1" w:styleId="Outline">
    <w:name w:val="Outline"/>
    <w:basedOn w:val="Sinlista"/>
    <w:rsid w:val="00BF2CCC"/>
    <w:pPr>
      <w:numPr>
        <w:numId w:val="13"/>
      </w:numPr>
    </w:pPr>
  </w:style>
  <w:style w:type="numbering" w:customStyle="1" w:styleId="WW8Num1">
    <w:name w:val="WW8Num1"/>
    <w:basedOn w:val="Sinlista"/>
    <w:rsid w:val="00BF2CCC"/>
    <w:pPr>
      <w:numPr>
        <w:numId w:val="14"/>
      </w:numPr>
    </w:pPr>
  </w:style>
  <w:style w:type="numbering" w:customStyle="1" w:styleId="WW8Num2">
    <w:name w:val="WW8Num2"/>
    <w:basedOn w:val="Sinlista"/>
    <w:rsid w:val="00BF2CCC"/>
    <w:pPr>
      <w:numPr>
        <w:numId w:val="15"/>
      </w:numPr>
    </w:pPr>
  </w:style>
  <w:style w:type="numbering" w:customStyle="1" w:styleId="WW8Num3">
    <w:name w:val="WW8Num3"/>
    <w:basedOn w:val="Sinlista"/>
    <w:rsid w:val="00BF2CCC"/>
    <w:pPr>
      <w:numPr>
        <w:numId w:val="16"/>
      </w:numPr>
    </w:pPr>
  </w:style>
  <w:style w:type="numbering" w:customStyle="1" w:styleId="WW8Num4">
    <w:name w:val="WW8Num4"/>
    <w:basedOn w:val="Sinlista"/>
    <w:rsid w:val="00BF2CCC"/>
    <w:pPr>
      <w:numPr>
        <w:numId w:val="17"/>
      </w:numPr>
    </w:pPr>
  </w:style>
  <w:style w:type="numbering" w:customStyle="1" w:styleId="WW8Num5">
    <w:name w:val="WW8Num5"/>
    <w:basedOn w:val="Sinlista"/>
    <w:rsid w:val="00BF2CCC"/>
    <w:pPr>
      <w:numPr>
        <w:numId w:val="18"/>
      </w:numPr>
    </w:pPr>
  </w:style>
  <w:style w:type="numbering" w:customStyle="1" w:styleId="WW8Num6">
    <w:name w:val="WW8Num6"/>
    <w:basedOn w:val="Sinlista"/>
    <w:rsid w:val="00BF2CCC"/>
    <w:pPr>
      <w:numPr>
        <w:numId w:val="19"/>
      </w:numPr>
    </w:pPr>
  </w:style>
  <w:style w:type="numbering" w:customStyle="1" w:styleId="WW8Num7">
    <w:name w:val="WW8Num7"/>
    <w:basedOn w:val="Sinlista"/>
    <w:rsid w:val="00BF2CCC"/>
    <w:pPr>
      <w:numPr>
        <w:numId w:val="20"/>
      </w:numPr>
    </w:pPr>
  </w:style>
  <w:style w:type="numbering" w:customStyle="1" w:styleId="WW8Num9">
    <w:name w:val="WW8Num9"/>
    <w:basedOn w:val="Sinlista"/>
    <w:rsid w:val="00BF2CCC"/>
    <w:pPr>
      <w:numPr>
        <w:numId w:val="21"/>
      </w:numPr>
    </w:pPr>
  </w:style>
  <w:style w:type="numbering" w:customStyle="1" w:styleId="WW8Num10">
    <w:name w:val="WW8Num10"/>
    <w:basedOn w:val="Sinlista"/>
    <w:rsid w:val="00BF2CCC"/>
    <w:pPr>
      <w:numPr>
        <w:numId w:val="22"/>
      </w:numPr>
    </w:pPr>
  </w:style>
  <w:style w:type="numbering" w:customStyle="1" w:styleId="WW8Num11">
    <w:name w:val="WW8Num11"/>
    <w:basedOn w:val="Sinlista"/>
    <w:rsid w:val="00BF2CCC"/>
    <w:pPr>
      <w:numPr>
        <w:numId w:val="23"/>
      </w:numPr>
    </w:pPr>
  </w:style>
  <w:style w:type="numbering" w:customStyle="1" w:styleId="WW8Num12">
    <w:name w:val="WW8Num12"/>
    <w:basedOn w:val="Sinlista"/>
    <w:rsid w:val="00BF2CCC"/>
    <w:pPr>
      <w:numPr>
        <w:numId w:val="24"/>
      </w:numPr>
    </w:pPr>
  </w:style>
  <w:style w:type="numbering" w:customStyle="1" w:styleId="WW8Num13">
    <w:name w:val="WW8Num13"/>
    <w:basedOn w:val="Sinlista"/>
    <w:rsid w:val="00BF2CCC"/>
    <w:pPr>
      <w:numPr>
        <w:numId w:val="25"/>
      </w:numPr>
    </w:pPr>
  </w:style>
  <w:style w:type="numbering" w:customStyle="1" w:styleId="WW8Num14">
    <w:name w:val="WW8Num14"/>
    <w:basedOn w:val="Sinlista"/>
    <w:rsid w:val="00BF2CCC"/>
    <w:pPr>
      <w:numPr>
        <w:numId w:val="26"/>
      </w:numPr>
    </w:pPr>
  </w:style>
  <w:style w:type="numbering" w:customStyle="1" w:styleId="WW8Num15">
    <w:name w:val="WW8Num15"/>
    <w:basedOn w:val="Sinlista"/>
    <w:rsid w:val="00BF2CCC"/>
    <w:pPr>
      <w:numPr>
        <w:numId w:val="27"/>
      </w:numPr>
    </w:pPr>
  </w:style>
  <w:style w:type="numbering" w:customStyle="1" w:styleId="WW8Num16">
    <w:name w:val="WW8Num16"/>
    <w:basedOn w:val="Sinlista"/>
    <w:rsid w:val="00BF2CCC"/>
    <w:pPr>
      <w:numPr>
        <w:numId w:val="28"/>
      </w:numPr>
    </w:pPr>
  </w:style>
  <w:style w:type="numbering" w:customStyle="1" w:styleId="WW8Num17">
    <w:name w:val="WW8Num17"/>
    <w:basedOn w:val="Sinlista"/>
    <w:rsid w:val="00BF2CCC"/>
    <w:pPr>
      <w:numPr>
        <w:numId w:val="29"/>
      </w:numPr>
    </w:pPr>
  </w:style>
  <w:style w:type="numbering" w:customStyle="1" w:styleId="WWNum6">
    <w:name w:val="WWNum6"/>
    <w:basedOn w:val="Sinlista"/>
    <w:rsid w:val="00BF2CCC"/>
    <w:pPr>
      <w:numPr>
        <w:numId w:val="30"/>
      </w:numPr>
    </w:pPr>
  </w:style>
  <w:style w:type="numbering" w:customStyle="1" w:styleId="WWNum5">
    <w:name w:val="WWNum5"/>
    <w:basedOn w:val="Sinlista"/>
    <w:rsid w:val="00BF2CCC"/>
    <w:pPr>
      <w:numPr>
        <w:numId w:val="32"/>
      </w:numPr>
    </w:pPr>
  </w:style>
  <w:style w:type="numbering" w:customStyle="1" w:styleId="WWNum8">
    <w:name w:val="WWNum8"/>
    <w:basedOn w:val="Sinlista"/>
    <w:rsid w:val="00BF2CCC"/>
    <w:pPr>
      <w:numPr>
        <w:numId w:val="31"/>
      </w:numPr>
    </w:pPr>
  </w:style>
  <w:style w:type="table" w:customStyle="1" w:styleId="Tablaconcuadrcula4">
    <w:name w:val="Tabla con cuadrícula4"/>
    <w:basedOn w:val="Tablanormal"/>
    <w:next w:val="Tablaconcuadrcula"/>
    <w:uiPriority w:val="39"/>
    <w:rsid w:val="0053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Sinlista"/>
    <w:next w:val="111111"/>
    <w:uiPriority w:val="99"/>
    <w:semiHidden/>
    <w:unhideWhenUsed/>
    <w:rsid w:val="00F24003"/>
    <w:pPr>
      <w:numPr>
        <w:numId w:val="33"/>
      </w:numPr>
    </w:pPr>
  </w:style>
  <w:style w:type="table" w:customStyle="1" w:styleId="Tablaconcuadrcula5">
    <w:name w:val="Tabla con cuadrícula5"/>
    <w:basedOn w:val="Tablanormal"/>
    <w:next w:val="Tablaconcuadrcula"/>
    <w:uiPriority w:val="59"/>
    <w:rsid w:val="00904F8F"/>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next w:val="111111"/>
    <w:uiPriority w:val="99"/>
    <w:semiHidden/>
    <w:unhideWhenUsed/>
    <w:rsid w:val="007D06B4"/>
  </w:style>
  <w:style w:type="character" w:styleId="Mencinsinresolver">
    <w:name w:val="Unresolved Mention"/>
    <w:basedOn w:val="Fuentedeprrafopredeter"/>
    <w:uiPriority w:val="99"/>
    <w:semiHidden/>
    <w:unhideWhenUsed/>
    <w:rsid w:val="00B57717"/>
    <w:rPr>
      <w:color w:val="605E5C"/>
      <w:shd w:val="clear" w:color="auto" w:fill="E1DFDD"/>
    </w:rPr>
  </w:style>
  <w:style w:type="character" w:styleId="Hipervnculovisitado">
    <w:name w:val="FollowedHyperlink"/>
    <w:basedOn w:val="Fuentedeprrafopredeter"/>
    <w:semiHidden/>
    <w:unhideWhenUsed/>
    <w:rsid w:val="000552B1"/>
    <w:rPr>
      <w:color w:val="800080"/>
      <w:u w:val="single"/>
    </w:rPr>
  </w:style>
  <w:style w:type="paragraph" w:customStyle="1" w:styleId="msonormal0">
    <w:name w:val="msonormal"/>
    <w:basedOn w:val="Normal"/>
    <w:uiPriority w:val="99"/>
    <w:rsid w:val="000552B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52B1"/>
    <w:rPr>
      <w:rFonts w:ascii="Times New Roman" w:eastAsia="Times New Roman" w:hAnsi="Times New Roman" w:cs="Times New Roman"/>
      <w:kern w:val="0"/>
      <w:sz w:val="20"/>
      <w:szCs w:val="20"/>
      <w:lang w:eastAsia="es-ES"/>
      <w14:ligatures w14:val="none"/>
    </w:rPr>
  </w:style>
  <w:style w:type="paragraph" w:styleId="Listaconvietas">
    <w:name w:val="List Bullet"/>
    <w:basedOn w:val="Normal"/>
    <w:uiPriority w:val="99"/>
    <w:semiHidden/>
    <w:unhideWhenUsed/>
    <w:rsid w:val="000552B1"/>
    <w:pPr>
      <w:numPr>
        <w:numId w:val="34"/>
      </w:numPr>
      <w:contextualSpacing/>
    </w:pPr>
  </w:style>
  <w:style w:type="paragraph" w:styleId="Lista2">
    <w:name w:val="List 2"/>
    <w:basedOn w:val="Normal"/>
    <w:uiPriority w:val="99"/>
    <w:semiHidden/>
    <w:unhideWhenUsed/>
    <w:rsid w:val="000552B1"/>
    <w:pPr>
      <w:spacing w:after="0" w:line="240" w:lineRule="auto"/>
      <w:ind w:left="566" w:hanging="283"/>
    </w:pPr>
    <w:rPr>
      <w:rFonts w:ascii="Times New Roman" w:eastAsia="Times New Roman" w:hAnsi="Times New Roman" w:cs="Times New Roman"/>
      <w:sz w:val="20"/>
      <w:szCs w:val="20"/>
      <w:lang w:eastAsia="es-ES"/>
    </w:rPr>
  </w:style>
  <w:style w:type="paragraph" w:styleId="Listaconvietas2">
    <w:name w:val="List Bullet 2"/>
    <w:basedOn w:val="Normal"/>
    <w:uiPriority w:val="99"/>
    <w:semiHidden/>
    <w:unhideWhenUsed/>
    <w:rsid w:val="000552B1"/>
    <w:pPr>
      <w:numPr>
        <w:numId w:val="35"/>
      </w:numPr>
      <w:spacing w:line="256" w:lineRule="auto"/>
      <w:contextualSpacing/>
    </w:pPr>
  </w:style>
  <w:style w:type="paragraph" w:styleId="Saludo">
    <w:name w:val="Salutation"/>
    <w:basedOn w:val="Normal"/>
    <w:next w:val="Normal"/>
    <w:link w:val="Salud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uiPriority w:val="99"/>
    <w:semiHidden/>
    <w:rsid w:val="000552B1"/>
    <w:rPr>
      <w:rFonts w:ascii="Times New Roman" w:eastAsia="Times New Roman" w:hAnsi="Times New Roman" w:cs="Times New Roman"/>
      <w:kern w:val="0"/>
      <w:sz w:val="20"/>
      <w:szCs w:val="20"/>
      <w:lang w:eastAsia="es-ES"/>
      <w14:ligatures w14:val="none"/>
    </w:rPr>
  </w:style>
  <w:style w:type="paragraph" w:styleId="Textoindependienteprimerasangra">
    <w:name w:val="Body Text First Indent"/>
    <w:basedOn w:val="Textoindependiente"/>
    <w:link w:val="TextoindependienteprimerasangraCar"/>
    <w:uiPriority w:val="99"/>
    <w:semiHidden/>
    <w:unhideWhenUsed/>
    <w:rsid w:val="000552B1"/>
    <w:pPr>
      <w:spacing w:after="160" w:line="256" w:lineRule="auto"/>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552B1"/>
    <w:rPr>
      <w:kern w:val="0"/>
      <w14:ligatures w14:val="none"/>
    </w:rPr>
  </w:style>
  <w:style w:type="paragraph" w:styleId="Textoindependienteprimerasangra2">
    <w:name w:val="Body Text First Indent 2"/>
    <w:basedOn w:val="Sangradetextonormal"/>
    <w:link w:val="Textoindependienteprimerasangra2Car"/>
    <w:uiPriority w:val="99"/>
    <w:semiHidden/>
    <w:unhideWhenUsed/>
    <w:rsid w:val="000552B1"/>
    <w:pPr>
      <w:spacing w:after="160" w:line="252" w:lineRule="auto"/>
      <w:ind w:left="360" w:firstLine="360"/>
    </w:pPr>
    <w:rPr>
      <w:rFonts w:asciiTheme="minorHAnsi" w:eastAsiaTheme="minorHAnsi" w:hAnsiTheme="minorHAnsi" w:cstheme="minorBidi"/>
      <w:kern w:val="0"/>
    </w:rPr>
  </w:style>
  <w:style w:type="character" w:customStyle="1" w:styleId="Textoindependienteprimerasangra2Car">
    <w:name w:val="Texto independiente primera sangría 2 Car"/>
    <w:basedOn w:val="SangradetextonormalCar"/>
    <w:link w:val="Textoindependienteprimerasangra2"/>
    <w:uiPriority w:val="99"/>
    <w:semiHidden/>
    <w:rsid w:val="000552B1"/>
    <w:rPr>
      <w:rFonts w:ascii="Calibri" w:eastAsia="Calibri" w:hAnsi="Calibri" w:cs="Times New Roman"/>
      <w:kern w:val="0"/>
      <w14:ligatures w14:val="none"/>
    </w:rPr>
  </w:style>
  <w:style w:type="paragraph" w:styleId="Sangra3detindependiente">
    <w:name w:val="Body Text Indent 3"/>
    <w:basedOn w:val="Normal"/>
    <w:link w:val="Sangra3detindependienteCar"/>
    <w:uiPriority w:val="99"/>
    <w:semiHidden/>
    <w:unhideWhenUsed/>
    <w:rsid w:val="000552B1"/>
    <w:pPr>
      <w:spacing w:after="120" w:line="256" w:lineRule="auto"/>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552B1"/>
    <w:rPr>
      <w:kern w:val="0"/>
      <w:sz w:val="16"/>
      <w:szCs w:val="16"/>
      <w14:ligatures w14:val="none"/>
    </w:rPr>
  </w:style>
  <w:style w:type="paragraph" w:styleId="Textosinformato">
    <w:name w:val="Plain Text"/>
    <w:basedOn w:val="Normal"/>
    <w:link w:val="TextosinformatoCar"/>
    <w:uiPriority w:val="99"/>
    <w:semiHidden/>
    <w:unhideWhenUsed/>
    <w:rsid w:val="000552B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semiHidden/>
    <w:rsid w:val="000552B1"/>
    <w:rPr>
      <w:rFonts w:ascii="Courier New" w:eastAsia="Times New Roman" w:hAnsi="Courier New" w:cs="Courier New"/>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0552B1"/>
    <w:rPr>
      <w:b/>
      <w:bCs/>
    </w:rPr>
  </w:style>
  <w:style w:type="character" w:customStyle="1" w:styleId="AsuntodelcomentarioCar">
    <w:name w:val="Asunto del comentario Car"/>
    <w:basedOn w:val="TextocomentarioCar"/>
    <w:link w:val="Asuntodelcomentario"/>
    <w:uiPriority w:val="99"/>
    <w:semiHidden/>
    <w:rsid w:val="000552B1"/>
    <w:rPr>
      <w:rFonts w:ascii="Times New Roman" w:eastAsia="Times New Roman" w:hAnsi="Times New Roman" w:cs="Times New Roman"/>
      <w:b/>
      <w:bCs/>
      <w:kern w:val="0"/>
      <w:sz w:val="20"/>
      <w:szCs w:val="20"/>
      <w:lang w:eastAsia="es-ES"/>
      <w14:ligatures w14:val="none"/>
    </w:rPr>
  </w:style>
  <w:style w:type="paragraph" w:styleId="Revisin">
    <w:name w:val="Revision"/>
    <w:uiPriority w:val="99"/>
    <w:semiHidden/>
    <w:rsid w:val="000552B1"/>
    <w:pPr>
      <w:spacing w:after="0" w:line="240" w:lineRule="auto"/>
    </w:pPr>
    <w:rPr>
      <w:rFonts w:ascii="Times New Roman" w:eastAsia="Times New Roman" w:hAnsi="Times New Roman" w:cs="Times New Roman"/>
      <w:kern w:val="0"/>
      <w:sz w:val="20"/>
      <w:szCs w:val="20"/>
      <w:lang w:eastAsia="es-ES"/>
      <w14:ligatures w14:val="none"/>
    </w:rPr>
  </w:style>
  <w:style w:type="paragraph" w:customStyle="1" w:styleId="Car1CarCarCar">
    <w:name w:val="Car1 Car Car Car"/>
    <w:basedOn w:val="Normal"/>
    <w:autoRedefine/>
    <w:uiPriority w:val="99"/>
    <w:rsid w:val="000552B1"/>
    <w:pPr>
      <w:widowControl w:val="0"/>
      <w:spacing w:line="240" w:lineRule="exact"/>
    </w:pPr>
    <w:rPr>
      <w:rFonts w:ascii="Verdana" w:eastAsia="Times New Roman" w:hAnsi="Verdana" w:cs="Times New Roman"/>
      <w:sz w:val="20"/>
      <w:szCs w:val="20"/>
      <w:lang w:val="en-US"/>
    </w:rPr>
  </w:style>
  <w:style w:type="paragraph" w:customStyle="1" w:styleId="Textoindependiente31">
    <w:name w:val="Texto independiente 31"/>
    <w:basedOn w:val="Normal"/>
    <w:uiPriority w:val="99"/>
    <w:rsid w:val="000552B1"/>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Prop">
    <w:name w:val="Prop"/>
    <w:basedOn w:val="Normal"/>
    <w:uiPriority w:val="99"/>
    <w:rsid w:val="000552B1"/>
    <w:pPr>
      <w:widowControl w:val="0"/>
      <w:snapToGrid w:val="0"/>
      <w:spacing w:after="120" w:line="240" w:lineRule="auto"/>
      <w:jc w:val="both"/>
    </w:pPr>
    <w:rPr>
      <w:rFonts w:ascii="Arial" w:eastAsia="Times New Roman" w:hAnsi="Arial" w:cs="Times New Roman"/>
      <w:sz w:val="24"/>
      <w:szCs w:val="20"/>
      <w:lang w:val="es-ES_tradnl" w:eastAsia="es-ES"/>
    </w:rPr>
  </w:style>
  <w:style w:type="paragraph" w:customStyle="1" w:styleId="TextoActas">
    <w:name w:val="Texto Actas"/>
    <w:basedOn w:val="Normal"/>
    <w:uiPriority w:val="99"/>
    <w:rsid w:val="000552B1"/>
    <w:pPr>
      <w:spacing w:after="0" w:line="240" w:lineRule="auto"/>
      <w:ind w:firstLine="708"/>
      <w:jc w:val="both"/>
    </w:pPr>
    <w:rPr>
      <w:rFonts w:ascii="Courier New" w:eastAsia="Times New Roman" w:hAnsi="Courier New" w:cs="Arial"/>
      <w:bCs/>
      <w:sz w:val="20"/>
      <w:lang w:eastAsia="es-ES"/>
    </w:rPr>
  </w:style>
  <w:style w:type="paragraph" w:customStyle="1" w:styleId="parrafo1">
    <w:name w:val="parrafo1"/>
    <w:basedOn w:val="Normal"/>
    <w:uiPriority w:val="99"/>
    <w:rsid w:val="000552B1"/>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2">
    <w:name w:val="parrafo_22"/>
    <w:basedOn w:val="Normal"/>
    <w:uiPriority w:val="99"/>
    <w:rsid w:val="000552B1"/>
    <w:pPr>
      <w:spacing w:before="360" w:after="180" w:line="240" w:lineRule="auto"/>
      <w:ind w:firstLine="360"/>
      <w:jc w:val="both"/>
    </w:pPr>
    <w:rPr>
      <w:rFonts w:ascii="Times New Roman" w:eastAsia="Times New Roman" w:hAnsi="Times New Roman" w:cs="Times New Roman"/>
      <w:sz w:val="24"/>
      <w:szCs w:val="24"/>
      <w:lang w:eastAsia="es-ES"/>
    </w:rPr>
  </w:style>
  <w:style w:type="paragraph" w:customStyle="1" w:styleId="Standarduseruser">
    <w:name w:val="Standard (user) (user)"/>
    <w:uiPriority w:val="99"/>
    <w:rsid w:val="000552B1"/>
    <w:pPr>
      <w:suppressAutoHyphens/>
      <w:autoSpaceDN w:val="0"/>
      <w:spacing w:after="0" w:line="240" w:lineRule="auto"/>
    </w:pPr>
    <w:rPr>
      <w:rFonts w:ascii="Times" w:eastAsia="Times" w:hAnsi="Times" w:cs="Times"/>
      <w:kern w:val="3"/>
      <w:sz w:val="24"/>
      <w:szCs w:val="20"/>
      <w:lang w:eastAsia="zh-CN"/>
      <w14:ligatures w14:val="none"/>
    </w:rPr>
  </w:style>
  <w:style w:type="paragraph" w:customStyle="1" w:styleId="Prrafodelista1">
    <w:name w:val="Párrafo de lista1"/>
    <w:basedOn w:val="Normal"/>
    <w:uiPriority w:val="99"/>
    <w:rsid w:val="000552B1"/>
    <w:pPr>
      <w:overflowPunct w:val="0"/>
      <w:autoSpaceDE w:val="0"/>
      <w:autoSpaceDN w:val="0"/>
      <w:adjustRightInd w:val="0"/>
      <w:spacing w:after="0" w:line="240" w:lineRule="auto"/>
      <w:ind w:left="708"/>
      <w:jc w:val="both"/>
    </w:pPr>
    <w:rPr>
      <w:rFonts w:ascii="Arial" w:eastAsia="Times New Roman" w:hAnsi="Arial" w:cs="Arial"/>
      <w:lang w:eastAsia="es-ES"/>
    </w:rPr>
  </w:style>
  <w:style w:type="paragraph" w:customStyle="1" w:styleId="p64x9c">
    <w:name w:val="p64x9c"/>
    <w:basedOn w:val="Normal"/>
    <w:uiPriority w:val="99"/>
    <w:rsid w:val="000552B1"/>
    <w:pPr>
      <w:spacing w:before="75" w:after="420" w:line="240" w:lineRule="auto"/>
    </w:pPr>
    <w:rPr>
      <w:rFonts w:ascii="Times New Roman" w:eastAsia="Times New Roman" w:hAnsi="Times New Roman" w:cs="Times New Roman"/>
      <w:sz w:val="24"/>
      <w:szCs w:val="24"/>
      <w:lang w:eastAsia="es-ES"/>
    </w:rPr>
  </w:style>
  <w:style w:type="paragraph" w:customStyle="1" w:styleId="Ttulo11">
    <w:name w:val="Título 11"/>
    <w:basedOn w:val="Normal"/>
    <w:uiPriority w:val="1"/>
    <w:qFormat/>
    <w:rsid w:val="000552B1"/>
    <w:pPr>
      <w:widowControl w:val="0"/>
      <w:autoSpaceDE w:val="0"/>
      <w:autoSpaceDN w:val="0"/>
      <w:spacing w:after="0" w:line="240" w:lineRule="auto"/>
      <w:ind w:left="921"/>
      <w:outlineLvl w:val="1"/>
    </w:pPr>
    <w:rPr>
      <w:rFonts w:ascii="Arial" w:eastAsia="Times New Roman" w:hAnsi="Arial" w:cs="Arial"/>
      <w:b/>
      <w:bCs/>
    </w:rPr>
  </w:style>
  <w:style w:type="paragraph" w:customStyle="1" w:styleId="Pa11">
    <w:name w:val="Pa11"/>
    <w:basedOn w:val="Default"/>
    <w:next w:val="Default"/>
    <w:uiPriority w:val="99"/>
    <w:rsid w:val="000552B1"/>
    <w:pPr>
      <w:spacing w:line="201" w:lineRule="atLeast"/>
    </w:pPr>
    <w:rPr>
      <w:color w:val="auto"/>
    </w:rPr>
  </w:style>
  <w:style w:type="paragraph" w:customStyle="1" w:styleId="Pa8">
    <w:name w:val="Pa8"/>
    <w:basedOn w:val="Default"/>
    <w:next w:val="Default"/>
    <w:uiPriority w:val="99"/>
    <w:rsid w:val="000552B1"/>
    <w:pPr>
      <w:spacing w:line="201" w:lineRule="atLeast"/>
    </w:pPr>
    <w:rPr>
      <w:color w:val="auto"/>
    </w:rPr>
  </w:style>
  <w:style w:type="paragraph" w:customStyle="1" w:styleId="Pa12">
    <w:name w:val="Pa12"/>
    <w:basedOn w:val="Default"/>
    <w:next w:val="Default"/>
    <w:uiPriority w:val="99"/>
    <w:rsid w:val="000552B1"/>
    <w:pPr>
      <w:spacing w:line="201" w:lineRule="atLeast"/>
    </w:pPr>
    <w:rPr>
      <w:color w:val="auto"/>
    </w:rPr>
  </w:style>
  <w:style w:type="paragraph" w:customStyle="1" w:styleId="Normal2">
    <w:name w:val="Normal_2"/>
    <w:uiPriority w:val="99"/>
    <w:qFormat/>
    <w:rsid w:val="000552B1"/>
    <w:pPr>
      <w:spacing w:after="0" w:line="240" w:lineRule="auto"/>
    </w:pPr>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552B1"/>
    <w:rPr>
      <w:vertAlign w:val="superscript"/>
    </w:rPr>
  </w:style>
  <w:style w:type="character" w:styleId="Refdecomentario">
    <w:name w:val="annotation reference"/>
    <w:basedOn w:val="Fuentedeprrafopredeter"/>
    <w:uiPriority w:val="99"/>
    <w:semiHidden/>
    <w:unhideWhenUsed/>
    <w:rsid w:val="000552B1"/>
    <w:rPr>
      <w:rFonts w:ascii="Times New Roman" w:hAnsi="Times New Roman" w:cs="Times New Roman" w:hint="default"/>
      <w:sz w:val="16"/>
      <w:szCs w:val="16"/>
    </w:rPr>
  </w:style>
  <w:style w:type="character" w:customStyle="1" w:styleId="gmail-s1">
    <w:name w:val="gmail-s1"/>
    <w:basedOn w:val="Fuentedeprrafopredeter"/>
    <w:rsid w:val="000552B1"/>
  </w:style>
  <w:style w:type="character" w:customStyle="1" w:styleId="gt112b1">
    <w:name w:val="gt112b1"/>
    <w:basedOn w:val="Fuentedeprrafopredeter"/>
    <w:rsid w:val="000552B1"/>
    <w:rPr>
      <w:rFonts w:ascii="Arial" w:hAnsi="Arial" w:cs="Arial" w:hint="default"/>
      <w:b/>
      <w:bCs/>
      <w:strike w:val="0"/>
      <w:dstrike w:val="0"/>
      <w:color w:val="000000"/>
      <w:sz w:val="19"/>
      <w:szCs w:val="19"/>
      <w:u w:val="none"/>
      <w:effect w:val="none"/>
    </w:rPr>
  </w:style>
  <w:style w:type="character" w:customStyle="1" w:styleId="hgkelc">
    <w:name w:val="hgkelc"/>
    <w:basedOn w:val="Fuentedeprrafopredeter"/>
    <w:rsid w:val="000552B1"/>
  </w:style>
  <w:style w:type="paragraph" w:styleId="HTMLconformatoprevio">
    <w:name w:val="HTML Preformatted"/>
    <w:basedOn w:val="Normal"/>
    <w:link w:val="HTMLconformatoprevioCar"/>
    <w:semiHidden/>
    <w:unhideWhenUsed/>
    <w:rsid w:val="000552B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semiHidden/>
    <w:rsid w:val="000552B1"/>
    <w:rPr>
      <w:rFonts w:ascii="Consolas" w:hAnsi="Consolas"/>
      <w:kern w:val="0"/>
      <w:sz w:val="20"/>
      <w:szCs w:val="20"/>
      <w14:ligatures w14:val="none"/>
    </w:rPr>
  </w:style>
  <w:style w:type="character" w:customStyle="1" w:styleId="resalte">
    <w:name w:val="resalte"/>
    <w:basedOn w:val="Fuentedeprrafopredeter"/>
    <w:rsid w:val="000552B1"/>
  </w:style>
  <w:style w:type="table" w:styleId="Sombreadomedio2-nfasis5">
    <w:name w:val="Medium Shading 2 Accent 5"/>
    <w:basedOn w:val="Tablanormal"/>
    <w:uiPriority w:val="64"/>
    <w:semiHidden/>
    <w:unhideWhenUsed/>
    <w:rsid w:val="000552B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ascii="Times New Roman" w:hAnsi="Times New Roman" w:cs="Times New Roman" w:hint="default"/>
        <w:b/>
        <w:bCs/>
        <w:color w:val="FFFFFF"/>
      </w:rPr>
      <w:tblPr/>
      <w:tcPr>
        <w:tcBorders>
          <w:left w:val="nil"/>
          <w:right w:val="nil"/>
          <w:insideH w:val="nil"/>
          <w:insideV w:val="nil"/>
        </w:tcBorders>
        <w:shd w:val="clear" w:color="auto" w:fill="4BACC6"/>
      </w:tcPr>
    </w:tblStylePr>
    <w:tblStylePr w:type="band1Vert">
      <w:rPr>
        <w:rFonts w:ascii="Times New Roman" w:hAnsi="Times New Roman" w:cs="Times New Roman" w:hint="default"/>
      </w:rPr>
      <w:tblPr/>
      <w:tcPr>
        <w:tcBorders>
          <w:left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semiHidden/>
    <w:qFormat/>
    <w:rsid w:val="000552B1"/>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numbering" w:customStyle="1" w:styleId="WWNum2">
    <w:name w:val="WWNum2"/>
    <w:rsid w:val="000552B1"/>
    <w:pPr>
      <w:numPr>
        <w:numId w:val="36"/>
      </w:numPr>
    </w:pPr>
  </w:style>
  <w:style w:type="numbering" w:customStyle="1" w:styleId="WWNum21">
    <w:name w:val="WWNum21"/>
    <w:rsid w:val="000552B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665">
      <w:bodyDiv w:val="1"/>
      <w:marLeft w:val="0"/>
      <w:marRight w:val="0"/>
      <w:marTop w:val="0"/>
      <w:marBottom w:val="0"/>
      <w:divBdr>
        <w:top w:val="none" w:sz="0" w:space="0" w:color="auto"/>
        <w:left w:val="none" w:sz="0" w:space="0" w:color="auto"/>
        <w:bottom w:val="none" w:sz="0" w:space="0" w:color="auto"/>
        <w:right w:val="none" w:sz="0" w:space="0" w:color="auto"/>
      </w:divBdr>
    </w:div>
    <w:div w:id="121073815">
      <w:bodyDiv w:val="1"/>
      <w:marLeft w:val="0"/>
      <w:marRight w:val="0"/>
      <w:marTop w:val="0"/>
      <w:marBottom w:val="0"/>
      <w:divBdr>
        <w:top w:val="none" w:sz="0" w:space="0" w:color="auto"/>
        <w:left w:val="none" w:sz="0" w:space="0" w:color="auto"/>
        <w:bottom w:val="none" w:sz="0" w:space="0" w:color="auto"/>
        <w:right w:val="none" w:sz="0" w:space="0" w:color="auto"/>
      </w:divBdr>
    </w:div>
    <w:div w:id="172847108">
      <w:bodyDiv w:val="1"/>
      <w:marLeft w:val="0"/>
      <w:marRight w:val="0"/>
      <w:marTop w:val="0"/>
      <w:marBottom w:val="0"/>
      <w:divBdr>
        <w:top w:val="none" w:sz="0" w:space="0" w:color="auto"/>
        <w:left w:val="none" w:sz="0" w:space="0" w:color="auto"/>
        <w:bottom w:val="none" w:sz="0" w:space="0" w:color="auto"/>
        <w:right w:val="none" w:sz="0" w:space="0" w:color="auto"/>
      </w:divBdr>
    </w:div>
    <w:div w:id="242106382">
      <w:bodyDiv w:val="1"/>
      <w:marLeft w:val="0"/>
      <w:marRight w:val="0"/>
      <w:marTop w:val="0"/>
      <w:marBottom w:val="0"/>
      <w:divBdr>
        <w:top w:val="none" w:sz="0" w:space="0" w:color="auto"/>
        <w:left w:val="none" w:sz="0" w:space="0" w:color="auto"/>
        <w:bottom w:val="none" w:sz="0" w:space="0" w:color="auto"/>
        <w:right w:val="none" w:sz="0" w:space="0" w:color="auto"/>
      </w:divBdr>
    </w:div>
    <w:div w:id="245893098">
      <w:bodyDiv w:val="1"/>
      <w:marLeft w:val="0"/>
      <w:marRight w:val="0"/>
      <w:marTop w:val="0"/>
      <w:marBottom w:val="0"/>
      <w:divBdr>
        <w:top w:val="none" w:sz="0" w:space="0" w:color="auto"/>
        <w:left w:val="none" w:sz="0" w:space="0" w:color="auto"/>
        <w:bottom w:val="none" w:sz="0" w:space="0" w:color="auto"/>
        <w:right w:val="none" w:sz="0" w:space="0" w:color="auto"/>
      </w:divBdr>
    </w:div>
    <w:div w:id="255599139">
      <w:bodyDiv w:val="1"/>
      <w:marLeft w:val="0"/>
      <w:marRight w:val="0"/>
      <w:marTop w:val="0"/>
      <w:marBottom w:val="0"/>
      <w:divBdr>
        <w:top w:val="none" w:sz="0" w:space="0" w:color="auto"/>
        <w:left w:val="none" w:sz="0" w:space="0" w:color="auto"/>
        <w:bottom w:val="none" w:sz="0" w:space="0" w:color="auto"/>
        <w:right w:val="none" w:sz="0" w:space="0" w:color="auto"/>
      </w:divBdr>
    </w:div>
    <w:div w:id="273902681">
      <w:bodyDiv w:val="1"/>
      <w:marLeft w:val="0"/>
      <w:marRight w:val="0"/>
      <w:marTop w:val="0"/>
      <w:marBottom w:val="0"/>
      <w:divBdr>
        <w:top w:val="none" w:sz="0" w:space="0" w:color="auto"/>
        <w:left w:val="none" w:sz="0" w:space="0" w:color="auto"/>
        <w:bottom w:val="none" w:sz="0" w:space="0" w:color="auto"/>
        <w:right w:val="none" w:sz="0" w:space="0" w:color="auto"/>
      </w:divBdr>
    </w:div>
    <w:div w:id="282421763">
      <w:bodyDiv w:val="1"/>
      <w:marLeft w:val="0"/>
      <w:marRight w:val="0"/>
      <w:marTop w:val="0"/>
      <w:marBottom w:val="0"/>
      <w:divBdr>
        <w:top w:val="none" w:sz="0" w:space="0" w:color="auto"/>
        <w:left w:val="none" w:sz="0" w:space="0" w:color="auto"/>
        <w:bottom w:val="none" w:sz="0" w:space="0" w:color="auto"/>
        <w:right w:val="none" w:sz="0" w:space="0" w:color="auto"/>
      </w:divBdr>
    </w:div>
    <w:div w:id="406998896">
      <w:bodyDiv w:val="1"/>
      <w:marLeft w:val="0"/>
      <w:marRight w:val="0"/>
      <w:marTop w:val="0"/>
      <w:marBottom w:val="0"/>
      <w:divBdr>
        <w:top w:val="none" w:sz="0" w:space="0" w:color="auto"/>
        <w:left w:val="none" w:sz="0" w:space="0" w:color="auto"/>
        <w:bottom w:val="none" w:sz="0" w:space="0" w:color="auto"/>
        <w:right w:val="none" w:sz="0" w:space="0" w:color="auto"/>
      </w:divBdr>
    </w:div>
    <w:div w:id="473328004">
      <w:bodyDiv w:val="1"/>
      <w:marLeft w:val="0"/>
      <w:marRight w:val="0"/>
      <w:marTop w:val="0"/>
      <w:marBottom w:val="0"/>
      <w:divBdr>
        <w:top w:val="none" w:sz="0" w:space="0" w:color="auto"/>
        <w:left w:val="none" w:sz="0" w:space="0" w:color="auto"/>
        <w:bottom w:val="none" w:sz="0" w:space="0" w:color="auto"/>
        <w:right w:val="none" w:sz="0" w:space="0" w:color="auto"/>
      </w:divBdr>
    </w:div>
    <w:div w:id="497311513">
      <w:bodyDiv w:val="1"/>
      <w:marLeft w:val="0"/>
      <w:marRight w:val="0"/>
      <w:marTop w:val="0"/>
      <w:marBottom w:val="0"/>
      <w:divBdr>
        <w:top w:val="none" w:sz="0" w:space="0" w:color="auto"/>
        <w:left w:val="none" w:sz="0" w:space="0" w:color="auto"/>
        <w:bottom w:val="none" w:sz="0" w:space="0" w:color="auto"/>
        <w:right w:val="none" w:sz="0" w:space="0" w:color="auto"/>
      </w:divBdr>
    </w:div>
    <w:div w:id="591204035">
      <w:bodyDiv w:val="1"/>
      <w:marLeft w:val="0"/>
      <w:marRight w:val="0"/>
      <w:marTop w:val="0"/>
      <w:marBottom w:val="0"/>
      <w:divBdr>
        <w:top w:val="none" w:sz="0" w:space="0" w:color="auto"/>
        <w:left w:val="none" w:sz="0" w:space="0" w:color="auto"/>
        <w:bottom w:val="none" w:sz="0" w:space="0" w:color="auto"/>
        <w:right w:val="none" w:sz="0" w:space="0" w:color="auto"/>
      </w:divBdr>
    </w:div>
    <w:div w:id="593586946">
      <w:bodyDiv w:val="1"/>
      <w:marLeft w:val="0"/>
      <w:marRight w:val="0"/>
      <w:marTop w:val="0"/>
      <w:marBottom w:val="0"/>
      <w:divBdr>
        <w:top w:val="none" w:sz="0" w:space="0" w:color="auto"/>
        <w:left w:val="none" w:sz="0" w:space="0" w:color="auto"/>
        <w:bottom w:val="none" w:sz="0" w:space="0" w:color="auto"/>
        <w:right w:val="none" w:sz="0" w:space="0" w:color="auto"/>
      </w:divBdr>
    </w:div>
    <w:div w:id="599219753">
      <w:bodyDiv w:val="1"/>
      <w:marLeft w:val="0"/>
      <w:marRight w:val="0"/>
      <w:marTop w:val="0"/>
      <w:marBottom w:val="0"/>
      <w:divBdr>
        <w:top w:val="none" w:sz="0" w:space="0" w:color="auto"/>
        <w:left w:val="none" w:sz="0" w:space="0" w:color="auto"/>
        <w:bottom w:val="none" w:sz="0" w:space="0" w:color="auto"/>
        <w:right w:val="none" w:sz="0" w:space="0" w:color="auto"/>
      </w:divBdr>
    </w:div>
    <w:div w:id="652565972">
      <w:bodyDiv w:val="1"/>
      <w:marLeft w:val="0"/>
      <w:marRight w:val="0"/>
      <w:marTop w:val="0"/>
      <w:marBottom w:val="0"/>
      <w:divBdr>
        <w:top w:val="none" w:sz="0" w:space="0" w:color="auto"/>
        <w:left w:val="none" w:sz="0" w:space="0" w:color="auto"/>
        <w:bottom w:val="none" w:sz="0" w:space="0" w:color="auto"/>
        <w:right w:val="none" w:sz="0" w:space="0" w:color="auto"/>
      </w:divBdr>
    </w:div>
    <w:div w:id="659314362">
      <w:bodyDiv w:val="1"/>
      <w:marLeft w:val="0"/>
      <w:marRight w:val="0"/>
      <w:marTop w:val="0"/>
      <w:marBottom w:val="0"/>
      <w:divBdr>
        <w:top w:val="none" w:sz="0" w:space="0" w:color="auto"/>
        <w:left w:val="none" w:sz="0" w:space="0" w:color="auto"/>
        <w:bottom w:val="none" w:sz="0" w:space="0" w:color="auto"/>
        <w:right w:val="none" w:sz="0" w:space="0" w:color="auto"/>
      </w:divBdr>
    </w:div>
    <w:div w:id="708340403">
      <w:bodyDiv w:val="1"/>
      <w:marLeft w:val="0"/>
      <w:marRight w:val="0"/>
      <w:marTop w:val="0"/>
      <w:marBottom w:val="0"/>
      <w:divBdr>
        <w:top w:val="none" w:sz="0" w:space="0" w:color="auto"/>
        <w:left w:val="none" w:sz="0" w:space="0" w:color="auto"/>
        <w:bottom w:val="none" w:sz="0" w:space="0" w:color="auto"/>
        <w:right w:val="none" w:sz="0" w:space="0" w:color="auto"/>
      </w:divBdr>
    </w:div>
    <w:div w:id="898832493">
      <w:bodyDiv w:val="1"/>
      <w:marLeft w:val="0"/>
      <w:marRight w:val="0"/>
      <w:marTop w:val="0"/>
      <w:marBottom w:val="0"/>
      <w:divBdr>
        <w:top w:val="none" w:sz="0" w:space="0" w:color="auto"/>
        <w:left w:val="none" w:sz="0" w:space="0" w:color="auto"/>
        <w:bottom w:val="none" w:sz="0" w:space="0" w:color="auto"/>
        <w:right w:val="none" w:sz="0" w:space="0" w:color="auto"/>
      </w:divBdr>
    </w:div>
    <w:div w:id="909000622">
      <w:bodyDiv w:val="1"/>
      <w:marLeft w:val="0"/>
      <w:marRight w:val="0"/>
      <w:marTop w:val="0"/>
      <w:marBottom w:val="0"/>
      <w:divBdr>
        <w:top w:val="none" w:sz="0" w:space="0" w:color="auto"/>
        <w:left w:val="none" w:sz="0" w:space="0" w:color="auto"/>
        <w:bottom w:val="none" w:sz="0" w:space="0" w:color="auto"/>
        <w:right w:val="none" w:sz="0" w:space="0" w:color="auto"/>
      </w:divBdr>
    </w:div>
    <w:div w:id="935482343">
      <w:bodyDiv w:val="1"/>
      <w:marLeft w:val="0"/>
      <w:marRight w:val="0"/>
      <w:marTop w:val="0"/>
      <w:marBottom w:val="0"/>
      <w:divBdr>
        <w:top w:val="none" w:sz="0" w:space="0" w:color="auto"/>
        <w:left w:val="none" w:sz="0" w:space="0" w:color="auto"/>
        <w:bottom w:val="none" w:sz="0" w:space="0" w:color="auto"/>
        <w:right w:val="none" w:sz="0" w:space="0" w:color="auto"/>
      </w:divBdr>
    </w:div>
    <w:div w:id="971135562">
      <w:bodyDiv w:val="1"/>
      <w:marLeft w:val="0"/>
      <w:marRight w:val="0"/>
      <w:marTop w:val="0"/>
      <w:marBottom w:val="0"/>
      <w:divBdr>
        <w:top w:val="none" w:sz="0" w:space="0" w:color="auto"/>
        <w:left w:val="none" w:sz="0" w:space="0" w:color="auto"/>
        <w:bottom w:val="none" w:sz="0" w:space="0" w:color="auto"/>
        <w:right w:val="none" w:sz="0" w:space="0" w:color="auto"/>
      </w:divBdr>
    </w:div>
    <w:div w:id="1025131574">
      <w:bodyDiv w:val="1"/>
      <w:marLeft w:val="0"/>
      <w:marRight w:val="0"/>
      <w:marTop w:val="0"/>
      <w:marBottom w:val="0"/>
      <w:divBdr>
        <w:top w:val="none" w:sz="0" w:space="0" w:color="auto"/>
        <w:left w:val="none" w:sz="0" w:space="0" w:color="auto"/>
        <w:bottom w:val="none" w:sz="0" w:space="0" w:color="auto"/>
        <w:right w:val="none" w:sz="0" w:space="0" w:color="auto"/>
      </w:divBdr>
    </w:div>
    <w:div w:id="1034699447">
      <w:bodyDiv w:val="1"/>
      <w:marLeft w:val="0"/>
      <w:marRight w:val="0"/>
      <w:marTop w:val="0"/>
      <w:marBottom w:val="0"/>
      <w:divBdr>
        <w:top w:val="none" w:sz="0" w:space="0" w:color="auto"/>
        <w:left w:val="none" w:sz="0" w:space="0" w:color="auto"/>
        <w:bottom w:val="none" w:sz="0" w:space="0" w:color="auto"/>
        <w:right w:val="none" w:sz="0" w:space="0" w:color="auto"/>
      </w:divBdr>
    </w:div>
    <w:div w:id="1080634581">
      <w:bodyDiv w:val="1"/>
      <w:marLeft w:val="0"/>
      <w:marRight w:val="0"/>
      <w:marTop w:val="0"/>
      <w:marBottom w:val="0"/>
      <w:divBdr>
        <w:top w:val="none" w:sz="0" w:space="0" w:color="auto"/>
        <w:left w:val="none" w:sz="0" w:space="0" w:color="auto"/>
        <w:bottom w:val="none" w:sz="0" w:space="0" w:color="auto"/>
        <w:right w:val="none" w:sz="0" w:space="0" w:color="auto"/>
      </w:divBdr>
    </w:div>
    <w:div w:id="1108505111">
      <w:bodyDiv w:val="1"/>
      <w:marLeft w:val="0"/>
      <w:marRight w:val="0"/>
      <w:marTop w:val="0"/>
      <w:marBottom w:val="0"/>
      <w:divBdr>
        <w:top w:val="none" w:sz="0" w:space="0" w:color="auto"/>
        <w:left w:val="none" w:sz="0" w:space="0" w:color="auto"/>
        <w:bottom w:val="none" w:sz="0" w:space="0" w:color="auto"/>
        <w:right w:val="none" w:sz="0" w:space="0" w:color="auto"/>
      </w:divBdr>
    </w:div>
    <w:div w:id="1108624432">
      <w:bodyDiv w:val="1"/>
      <w:marLeft w:val="0"/>
      <w:marRight w:val="0"/>
      <w:marTop w:val="0"/>
      <w:marBottom w:val="0"/>
      <w:divBdr>
        <w:top w:val="none" w:sz="0" w:space="0" w:color="auto"/>
        <w:left w:val="none" w:sz="0" w:space="0" w:color="auto"/>
        <w:bottom w:val="none" w:sz="0" w:space="0" w:color="auto"/>
        <w:right w:val="none" w:sz="0" w:space="0" w:color="auto"/>
      </w:divBdr>
    </w:div>
    <w:div w:id="1124152730">
      <w:bodyDiv w:val="1"/>
      <w:marLeft w:val="0"/>
      <w:marRight w:val="0"/>
      <w:marTop w:val="0"/>
      <w:marBottom w:val="0"/>
      <w:divBdr>
        <w:top w:val="none" w:sz="0" w:space="0" w:color="auto"/>
        <w:left w:val="none" w:sz="0" w:space="0" w:color="auto"/>
        <w:bottom w:val="none" w:sz="0" w:space="0" w:color="auto"/>
        <w:right w:val="none" w:sz="0" w:space="0" w:color="auto"/>
      </w:divBdr>
    </w:div>
    <w:div w:id="1237936881">
      <w:bodyDiv w:val="1"/>
      <w:marLeft w:val="0"/>
      <w:marRight w:val="0"/>
      <w:marTop w:val="0"/>
      <w:marBottom w:val="0"/>
      <w:divBdr>
        <w:top w:val="none" w:sz="0" w:space="0" w:color="auto"/>
        <w:left w:val="none" w:sz="0" w:space="0" w:color="auto"/>
        <w:bottom w:val="none" w:sz="0" w:space="0" w:color="auto"/>
        <w:right w:val="none" w:sz="0" w:space="0" w:color="auto"/>
      </w:divBdr>
    </w:div>
    <w:div w:id="1327899139">
      <w:bodyDiv w:val="1"/>
      <w:marLeft w:val="0"/>
      <w:marRight w:val="0"/>
      <w:marTop w:val="0"/>
      <w:marBottom w:val="0"/>
      <w:divBdr>
        <w:top w:val="none" w:sz="0" w:space="0" w:color="auto"/>
        <w:left w:val="none" w:sz="0" w:space="0" w:color="auto"/>
        <w:bottom w:val="none" w:sz="0" w:space="0" w:color="auto"/>
        <w:right w:val="none" w:sz="0" w:space="0" w:color="auto"/>
      </w:divBdr>
    </w:div>
    <w:div w:id="1338576797">
      <w:bodyDiv w:val="1"/>
      <w:marLeft w:val="0"/>
      <w:marRight w:val="0"/>
      <w:marTop w:val="0"/>
      <w:marBottom w:val="0"/>
      <w:divBdr>
        <w:top w:val="none" w:sz="0" w:space="0" w:color="auto"/>
        <w:left w:val="none" w:sz="0" w:space="0" w:color="auto"/>
        <w:bottom w:val="none" w:sz="0" w:space="0" w:color="auto"/>
        <w:right w:val="none" w:sz="0" w:space="0" w:color="auto"/>
      </w:divBdr>
    </w:div>
    <w:div w:id="1391152375">
      <w:bodyDiv w:val="1"/>
      <w:marLeft w:val="0"/>
      <w:marRight w:val="0"/>
      <w:marTop w:val="0"/>
      <w:marBottom w:val="0"/>
      <w:divBdr>
        <w:top w:val="none" w:sz="0" w:space="0" w:color="auto"/>
        <w:left w:val="none" w:sz="0" w:space="0" w:color="auto"/>
        <w:bottom w:val="none" w:sz="0" w:space="0" w:color="auto"/>
        <w:right w:val="none" w:sz="0" w:space="0" w:color="auto"/>
      </w:divBdr>
    </w:div>
    <w:div w:id="1451322900">
      <w:bodyDiv w:val="1"/>
      <w:marLeft w:val="0"/>
      <w:marRight w:val="0"/>
      <w:marTop w:val="0"/>
      <w:marBottom w:val="0"/>
      <w:divBdr>
        <w:top w:val="none" w:sz="0" w:space="0" w:color="auto"/>
        <w:left w:val="none" w:sz="0" w:space="0" w:color="auto"/>
        <w:bottom w:val="none" w:sz="0" w:space="0" w:color="auto"/>
        <w:right w:val="none" w:sz="0" w:space="0" w:color="auto"/>
      </w:divBdr>
    </w:div>
    <w:div w:id="1477382816">
      <w:bodyDiv w:val="1"/>
      <w:marLeft w:val="0"/>
      <w:marRight w:val="0"/>
      <w:marTop w:val="0"/>
      <w:marBottom w:val="0"/>
      <w:divBdr>
        <w:top w:val="none" w:sz="0" w:space="0" w:color="auto"/>
        <w:left w:val="none" w:sz="0" w:space="0" w:color="auto"/>
        <w:bottom w:val="none" w:sz="0" w:space="0" w:color="auto"/>
        <w:right w:val="none" w:sz="0" w:space="0" w:color="auto"/>
      </w:divBdr>
    </w:div>
    <w:div w:id="1495026013">
      <w:bodyDiv w:val="1"/>
      <w:marLeft w:val="0"/>
      <w:marRight w:val="0"/>
      <w:marTop w:val="0"/>
      <w:marBottom w:val="0"/>
      <w:divBdr>
        <w:top w:val="none" w:sz="0" w:space="0" w:color="auto"/>
        <w:left w:val="none" w:sz="0" w:space="0" w:color="auto"/>
        <w:bottom w:val="none" w:sz="0" w:space="0" w:color="auto"/>
        <w:right w:val="none" w:sz="0" w:space="0" w:color="auto"/>
      </w:divBdr>
    </w:div>
    <w:div w:id="1498300563">
      <w:bodyDiv w:val="1"/>
      <w:marLeft w:val="0"/>
      <w:marRight w:val="0"/>
      <w:marTop w:val="0"/>
      <w:marBottom w:val="0"/>
      <w:divBdr>
        <w:top w:val="none" w:sz="0" w:space="0" w:color="auto"/>
        <w:left w:val="none" w:sz="0" w:space="0" w:color="auto"/>
        <w:bottom w:val="none" w:sz="0" w:space="0" w:color="auto"/>
        <w:right w:val="none" w:sz="0" w:space="0" w:color="auto"/>
      </w:divBdr>
    </w:div>
    <w:div w:id="1588348058">
      <w:bodyDiv w:val="1"/>
      <w:marLeft w:val="0"/>
      <w:marRight w:val="0"/>
      <w:marTop w:val="0"/>
      <w:marBottom w:val="0"/>
      <w:divBdr>
        <w:top w:val="none" w:sz="0" w:space="0" w:color="auto"/>
        <w:left w:val="none" w:sz="0" w:space="0" w:color="auto"/>
        <w:bottom w:val="none" w:sz="0" w:space="0" w:color="auto"/>
        <w:right w:val="none" w:sz="0" w:space="0" w:color="auto"/>
      </w:divBdr>
    </w:div>
    <w:div w:id="1648124526">
      <w:bodyDiv w:val="1"/>
      <w:marLeft w:val="0"/>
      <w:marRight w:val="0"/>
      <w:marTop w:val="0"/>
      <w:marBottom w:val="0"/>
      <w:divBdr>
        <w:top w:val="none" w:sz="0" w:space="0" w:color="auto"/>
        <w:left w:val="none" w:sz="0" w:space="0" w:color="auto"/>
        <w:bottom w:val="none" w:sz="0" w:space="0" w:color="auto"/>
        <w:right w:val="none" w:sz="0" w:space="0" w:color="auto"/>
      </w:divBdr>
    </w:div>
    <w:div w:id="1658221554">
      <w:bodyDiv w:val="1"/>
      <w:marLeft w:val="0"/>
      <w:marRight w:val="0"/>
      <w:marTop w:val="0"/>
      <w:marBottom w:val="0"/>
      <w:divBdr>
        <w:top w:val="none" w:sz="0" w:space="0" w:color="auto"/>
        <w:left w:val="none" w:sz="0" w:space="0" w:color="auto"/>
        <w:bottom w:val="none" w:sz="0" w:space="0" w:color="auto"/>
        <w:right w:val="none" w:sz="0" w:space="0" w:color="auto"/>
      </w:divBdr>
    </w:div>
    <w:div w:id="1711613082">
      <w:bodyDiv w:val="1"/>
      <w:marLeft w:val="0"/>
      <w:marRight w:val="0"/>
      <w:marTop w:val="0"/>
      <w:marBottom w:val="0"/>
      <w:divBdr>
        <w:top w:val="none" w:sz="0" w:space="0" w:color="auto"/>
        <w:left w:val="none" w:sz="0" w:space="0" w:color="auto"/>
        <w:bottom w:val="none" w:sz="0" w:space="0" w:color="auto"/>
        <w:right w:val="none" w:sz="0" w:space="0" w:color="auto"/>
      </w:divBdr>
    </w:div>
    <w:div w:id="1716465560">
      <w:bodyDiv w:val="1"/>
      <w:marLeft w:val="0"/>
      <w:marRight w:val="0"/>
      <w:marTop w:val="0"/>
      <w:marBottom w:val="0"/>
      <w:divBdr>
        <w:top w:val="none" w:sz="0" w:space="0" w:color="auto"/>
        <w:left w:val="none" w:sz="0" w:space="0" w:color="auto"/>
        <w:bottom w:val="none" w:sz="0" w:space="0" w:color="auto"/>
        <w:right w:val="none" w:sz="0" w:space="0" w:color="auto"/>
      </w:divBdr>
    </w:div>
    <w:div w:id="1733387020">
      <w:bodyDiv w:val="1"/>
      <w:marLeft w:val="0"/>
      <w:marRight w:val="0"/>
      <w:marTop w:val="0"/>
      <w:marBottom w:val="0"/>
      <w:divBdr>
        <w:top w:val="none" w:sz="0" w:space="0" w:color="auto"/>
        <w:left w:val="none" w:sz="0" w:space="0" w:color="auto"/>
        <w:bottom w:val="none" w:sz="0" w:space="0" w:color="auto"/>
        <w:right w:val="none" w:sz="0" w:space="0" w:color="auto"/>
      </w:divBdr>
    </w:div>
    <w:div w:id="1740859159">
      <w:bodyDiv w:val="1"/>
      <w:marLeft w:val="0"/>
      <w:marRight w:val="0"/>
      <w:marTop w:val="0"/>
      <w:marBottom w:val="0"/>
      <w:divBdr>
        <w:top w:val="none" w:sz="0" w:space="0" w:color="auto"/>
        <w:left w:val="none" w:sz="0" w:space="0" w:color="auto"/>
        <w:bottom w:val="none" w:sz="0" w:space="0" w:color="auto"/>
        <w:right w:val="none" w:sz="0" w:space="0" w:color="auto"/>
      </w:divBdr>
    </w:div>
    <w:div w:id="1782339490">
      <w:bodyDiv w:val="1"/>
      <w:marLeft w:val="0"/>
      <w:marRight w:val="0"/>
      <w:marTop w:val="0"/>
      <w:marBottom w:val="0"/>
      <w:divBdr>
        <w:top w:val="none" w:sz="0" w:space="0" w:color="auto"/>
        <w:left w:val="none" w:sz="0" w:space="0" w:color="auto"/>
        <w:bottom w:val="none" w:sz="0" w:space="0" w:color="auto"/>
        <w:right w:val="none" w:sz="0" w:space="0" w:color="auto"/>
      </w:divBdr>
    </w:div>
    <w:div w:id="1849443539">
      <w:bodyDiv w:val="1"/>
      <w:marLeft w:val="0"/>
      <w:marRight w:val="0"/>
      <w:marTop w:val="0"/>
      <w:marBottom w:val="0"/>
      <w:divBdr>
        <w:top w:val="none" w:sz="0" w:space="0" w:color="auto"/>
        <w:left w:val="none" w:sz="0" w:space="0" w:color="auto"/>
        <w:bottom w:val="none" w:sz="0" w:space="0" w:color="auto"/>
        <w:right w:val="none" w:sz="0" w:space="0" w:color="auto"/>
      </w:divBdr>
    </w:div>
    <w:div w:id="1944334778">
      <w:bodyDiv w:val="1"/>
      <w:marLeft w:val="0"/>
      <w:marRight w:val="0"/>
      <w:marTop w:val="0"/>
      <w:marBottom w:val="0"/>
      <w:divBdr>
        <w:top w:val="none" w:sz="0" w:space="0" w:color="auto"/>
        <w:left w:val="none" w:sz="0" w:space="0" w:color="auto"/>
        <w:bottom w:val="none" w:sz="0" w:space="0" w:color="auto"/>
        <w:right w:val="none" w:sz="0" w:space="0" w:color="auto"/>
      </w:divBdr>
    </w:div>
    <w:div w:id="2014262615">
      <w:bodyDiv w:val="1"/>
      <w:marLeft w:val="0"/>
      <w:marRight w:val="0"/>
      <w:marTop w:val="0"/>
      <w:marBottom w:val="0"/>
      <w:divBdr>
        <w:top w:val="none" w:sz="0" w:space="0" w:color="auto"/>
        <w:left w:val="none" w:sz="0" w:space="0" w:color="auto"/>
        <w:bottom w:val="none" w:sz="0" w:space="0" w:color="auto"/>
        <w:right w:val="none" w:sz="0" w:space="0" w:color="auto"/>
      </w:divBdr>
    </w:div>
    <w:div w:id="2068456851">
      <w:bodyDiv w:val="1"/>
      <w:marLeft w:val="0"/>
      <w:marRight w:val="0"/>
      <w:marTop w:val="0"/>
      <w:marBottom w:val="0"/>
      <w:divBdr>
        <w:top w:val="none" w:sz="0" w:space="0" w:color="auto"/>
        <w:left w:val="none" w:sz="0" w:space="0" w:color="auto"/>
        <w:bottom w:val="none" w:sz="0" w:space="0" w:color="auto"/>
        <w:right w:val="none" w:sz="0" w:space="0" w:color="auto"/>
      </w:divBdr>
    </w:div>
    <w:div w:id="2087342621">
      <w:bodyDiv w:val="1"/>
      <w:marLeft w:val="0"/>
      <w:marRight w:val="0"/>
      <w:marTop w:val="0"/>
      <w:marBottom w:val="0"/>
      <w:divBdr>
        <w:top w:val="none" w:sz="0" w:space="0" w:color="auto"/>
        <w:left w:val="none" w:sz="0" w:space="0" w:color="auto"/>
        <w:bottom w:val="none" w:sz="0" w:space="0" w:color="auto"/>
        <w:right w:val="none" w:sz="0" w:space="0" w:color="auto"/>
      </w:divBdr>
    </w:div>
    <w:div w:id="2111585318">
      <w:bodyDiv w:val="1"/>
      <w:marLeft w:val="0"/>
      <w:marRight w:val="0"/>
      <w:marTop w:val="0"/>
      <w:marBottom w:val="0"/>
      <w:divBdr>
        <w:top w:val="none" w:sz="0" w:space="0" w:color="auto"/>
        <w:left w:val="none" w:sz="0" w:space="0" w:color="auto"/>
        <w:bottom w:val="none" w:sz="0" w:space="0" w:color="auto"/>
        <w:right w:val="none" w:sz="0" w:space="0" w:color="auto"/>
      </w:divBdr>
    </w:div>
    <w:div w:id="21285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702C-664B-4B44-8F96-578D4065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5750</Words>
  <Characters>31629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164</cp:revision>
  <cp:lastPrinted>2025-12-17T09:07:00Z</cp:lastPrinted>
  <dcterms:created xsi:type="dcterms:W3CDTF">2025-05-23T09:55:00Z</dcterms:created>
  <dcterms:modified xsi:type="dcterms:W3CDTF">2025-12-17T09:21:00Z</dcterms:modified>
</cp:coreProperties>
</file>